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811" w:rsidRPr="006F6B2C" w:rsidRDefault="00FB4811" w:rsidP="00A24125">
      <w:pPr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Уважаемые участники конференции!</w:t>
      </w:r>
    </w:p>
    <w:p w:rsidR="00FB4811" w:rsidRPr="006F6B2C" w:rsidRDefault="00FB4811" w:rsidP="00FB481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B4811" w:rsidRPr="006F6B2C" w:rsidRDefault="00FB4811" w:rsidP="00592251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  Накануне нового учебного года я приветствую всех собравшихся в этом зале, тех, кто посвятил свою жизнь обучению и воспитанию подрастающего поколения.  Я рада возможности снова увидеться с вами в режиме реального времени.</w:t>
      </w:r>
    </w:p>
    <w:p w:rsidR="00FB4811" w:rsidRPr="006F6B2C" w:rsidRDefault="00FB4811" w:rsidP="00784D1D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  Августовская педагогическая конференция – хорошая возможность обсудить стартовый потенциал нового учебного года, поднять вопросы, волнующие педагогическую общественность, обсудить проблемы нашей совместной деятельности в решении задач модернизации образования, которые в последнее время все больше требуют от нас инновационных идей, нестандартных решений.</w:t>
      </w:r>
    </w:p>
    <w:p w:rsidR="00FB4811" w:rsidRPr="006F6B2C" w:rsidRDefault="00FB4811" w:rsidP="000F77C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   Говорят, кто не думает о будущем, тот его и не имеет. Общество проявляет активную заинтересованность в будущем образования, которое сегодня уверенно движется по пути развития и решает не только задачи качества и эффективности, но и задачи инновационного развития экономики.</w:t>
      </w:r>
    </w:p>
    <w:p w:rsidR="00FB4811" w:rsidRPr="006F6B2C" w:rsidRDefault="00FB4811" w:rsidP="00784D1D">
      <w:pPr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    В настоящее время система образования  нашего района переживает динамичный этап развития. Новое качество обучения и воспитания в образовательной системе района обеспечивается модернизацией материально-технической базы, обновлением содержания и технологий образования, переподготовкой педагогических кадров, оптимизацией и эффективным использованием имеющихся ресурсов, развитием конкурентной среды предоставления образовательных услуг.</w:t>
      </w:r>
    </w:p>
    <w:p w:rsidR="00FB4811" w:rsidRPr="006F6B2C" w:rsidRDefault="00FB4811" w:rsidP="00784D1D">
      <w:pPr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     Одним из основных ожиданий общества, государства, родителей от современной системы образования является его качество. Каким образом мы можем поднять уровень  образования</w:t>
      </w:r>
      <w:r w:rsidR="00DB0B89">
        <w:rPr>
          <w:rFonts w:ascii="Times New Roman" w:hAnsi="Times New Roman" w:cs="Times New Roman"/>
          <w:sz w:val="32"/>
          <w:szCs w:val="32"/>
        </w:rPr>
        <w:t xml:space="preserve"> муниципалитета</w:t>
      </w:r>
      <w:r w:rsidRPr="006F6B2C">
        <w:rPr>
          <w:rFonts w:ascii="Times New Roman" w:hAnsi="Times New Roman" w:cs="Times New Roman"/>
          <w:sz w:val="32"/>
          <w:szCs w:val="32"/>
        </w:rPr>
        <w:t xml:space="preserve">, какие условия и ресурсы у нас есть и какие необходимы, как эффективно выстроить управление </w:t>
      </w:r>
      <w:r w:rsidRPr="006F6B2C">
        <w:rPr>
          <w:rFonts w:ascii="Times New Roman" w:hAnsi="Times New Roman" w:cs="Times New Roman"/>
          <w:sz w:val="32"/>
          <w:szCs w:val="32"/>
        </w:rPr>
        <w:lastRenderedPageBreak/>
        <w:t>качеством в муниципальной системе в быстро меняющихся условиях, а также какие моменты необходимо учитывать при воспитании социально ответственной личности - этим вопросам и посвящена  наша встреча.</w:t>
      </w:r>
    </w:p>
    <w:p w:rsidR="00FB4811" w:rsidRPr="006F6B2C" w:rsidRDefault="00FB4811" w:rsidP="00784D1D">
      <w:pPr>
        <w:spacing w:after="0" w:line="240" w:lineRule="auto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Сегодня муниципальная образовательная система – это  уже 37  образовательных организаций</w:t>
      </w:r>
      <w:r w:rsidR="00941821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F6B2C">
        <w:rPr>
          <w:rFonts w:ascii="Times New Roman" w:eastAsiaTheme="minorEastAsia" w:hAnsi="Times New Roman" w:cs="Times New Roman"/>
          <w:color w:val="000000"/>
          <w:sz w:val="32"/>
          <w:szCs w:val="32"/>
          <w:lang w:eastAsia="ru-RU"/>
        </w:rPr>
        <w:tab/>
      </w:r>
    </w:p>
    <w:p w:rsidR="00FB4811" w:rsidRPr="006F6B2C" w:rsidRDefault="00FB4811" w:rsidP="00FB48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6B2C">
        <w:rPr>
          <w:rFonts w:ascii="Times New Roman" w:eastAsia="+mn-ea" w:hAnsi="Times New Roman" w:cs="Times New Roman"/>
          <w:kern w:val="24"/>
          <w:sz w:val="32"/>
          <w:szCs w:val="32"/>
        </w:rPr>
        <w:t xml:space="preserve">       Устойчивое функционирование и развитие системы образования Мясниковского района обеспечивается стабильным финансированием.   </w:t>
      </w:r>
      <w:r w:rsidRPr="006F6B2C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FB4811" w:rsidRPr="006F6B2C" w:rsidRDefault="00FB4811" w:rsidP="00FB48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     На развитие системы образования в 2022 году выделено </w:t>
      </w:r>
      <w:r w:rsidR="00521361">
        <w:rPr>
          <w:rFonts w:ascii="Times New Roman" w:eastAsia="Times New Roman" w:hAnsi="Times New Roman" w:cs="Times New Roman"/>
          <w:sz w:val="32"/>
          <w:szCs w:val="32"/>
        </w:rPr>
        <w:t>1 млрд. 37</w:t>
      </w:r>
      <w:r w:rsidR="00E9237B">
        <w:rPr>
          <w:rFonts w:ascii="Times New Roman" w:eastAsia="Times New Roman" w:hAnsi="Times New Roman" w:cs="Times New Roman"/>
          <w:sz w:val="32"/>
          <w:szCs w:val="32"/>
        </w:rPr>
        <w:t>,3</w:t>
      </w:r>
      <w:r w:rsidR="00521361">
        <w:rPr>
          <w:rFonts w:ascii="Times New Roman" w:eastAsia="Times New Roman" w:hAnsi="Times New Roman" w:cs="Times New Roman"/>
          <w:sz w:val="32"/>
          <w:szCs w:val="32"/>
        </w:rPr>
        <w:t xml:space="preserve"> млн.</w:t>
      </w: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 рублей,  освоено  </w:t>
      </w:r>
      <w:r w:rsidR="00E9237B">
        <w:rPr>
          <w:rFonts w:ascii="Times New Roman" w:eastAsia="Times New Roman" w:hAnsi="Times New Roman" w:cs="Times New Roman"/>
          <w:sz w:val="32"/>
          <w:szCs w:val="32"/>
        </w:rPr>
        <w:t>8 месяцев</w:t>
      </w: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9237B">
        <w:rPr>
          <w:rFonts w:ascii="Times New Roman" w:eastAsia="Times New Roman" w:hAnsi="Times New Roman" w:cs="Times New Roman"/>
          <w:sz w:val="32"/>
          <w:szCs w:val="32"/>
        </w:rPr>
        <w:t>618,0 млн.</w:t>
      </w: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 рублей. Из общей суммы затрат </w:t>
      </w:r>
      <w:r w:rsidR="00E9237B">
        <w:rPr>
          <w:rFonts w:ascii="Times New Roman" w:eastAsia="Times New Roman" w:hAnsi="Times New Roman" w:cs="Times New Roman"/>
          <w:sz w:val="32"/>
          <w:szCs w:val="32"/>
        </w:rPr>
        <w:t xml:space="preserve"> 267,3 млн</w:t>
      </w:r>
      <w:proofErr w:type="gramStart"/>
      <w:r w:rsidR="00E9237B">
        <w:rPr>
          <w:rFonts w:ascii="Times New Roman" w:eastAsia="Times New Roman" w:hAnsi="Times New Roman" w:cs="Times New Roman"/>
          <w:sz w:val="32"/>
          <w:szCs w:val="32"/>
        </w:rPr>
        <w:t>.р</w:t>
      </w:r>
      <w:proofErr w:type="gramEnd"/>
      <w:r w:rsidR="00E9237B">
        <w:rPr>
          <w:rFonts w:ascii="Times New Roman" w:eastAsia="Times New Roman" w:hAnsi="Times New Roman" w:cs="Times New Roman"/>
          <w:sz w:val="32"/>
          <w:szCs w:val="32"/>
        </w:rPr>
        <w:t>ублей или 26%</w:t>
      </w: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 – это  расходы из бюджета Мясниковского района.  </w:t>
      </w:r>
    </w:p>
    <w:p w:rsidR="00FB4811" w:rsidRPr="006F6B2C" w:rsidRDefault="00FB4811" w:rsidP="00FB48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    Значительная часть бюджетных средств была направлена на обеспечение условий безопасного пребывания  детей в образовательных организациях и подготовку к новому учебному году.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Деятельность </w:t>
      </w:r>
      <w:r w:rsidR="00941821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образовательных организаций в отчетном учебном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была направлена на обеспечение государственных гарантий доступности и равных возможностей получения общего и дополнительного образования, реализацию федеральных и региональных проектов и программ, реализацию федеральных государственных образовательных стандартов нового поколения, сопровождение деятельности подведомственных учреждений.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Поставленные цели</w:t>
      </w:r>
      <w:r w:rsidR="007A76CF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были достигнуты,</w:t>
      </w:r>
      <w:r w:rsidR="006D6293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задачи </w:t>
      </w:r>
      <w:r w:rsidR="000F35AB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6D6293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успешно выполнены благодаря 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</w:t>
      </w:r>
      <w:r w:rsidR="002C56BB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межведомственно</w:t>
      </w:r>
      <w:r w:rsidR="002C56BB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му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взаимодействи</w:t>
      </w:r>
      <w:r w:rsidR="002C56BB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ювсех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структур органов власти, предприяти</w:t>
      </w:r>
      <w:r w:rsidR="002C56BB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й,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общественны</w:t>
      </w:r>
      <w:r w:rsidR="002C56BB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организаци</w:t>
      </w:r>
      <w:r w:rsidR="002C56BB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муниципального образования.</w:t>
      </w:r>
    </w:p>
    <w:p w:rsidR="00DB0B89" w:rsidRDefault="000F35AB" w:rsidP="001F7F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Современное общество характеризуется быстрыми и глубокими изменениями. Изменяется и система дошкольного образования. Сегодня она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образования. </w:t>
      </w:r>
    </w:p>
    <w:p w:rsidR="001F7FCE" w:rsidRPr="006F6B2C" w:rsidRDefault="000F35AB" w:rsidP="001F7FC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Анал</w:t>
      </w:r>
      <w:r w:rsidR="006D0C90" w:rsidRPr="006F6B2C">
        <w:rPr>
          <w:rFonts w:ascii="Times New Roman" w:hAnsi="Times New Roman" w:cs="Times New Roman"/>
          <w:sz w:val="32"/>
          <w:szCs w:val="32"/>
        </w:rPr>
        <w:t>из</w:t>
      </w:r>
      <w:r w:rsidR="00DB0B89">
        <w:rPr>
          <w:rFonts w:ascii="Times New Roman" w:hAnsi="Times New Roman" w:cs="Times New Roman"/>
          <w:sz w:val="32"/>
          <w:szCs w:val="32"/>
        </w:rPr>
        <w:t>ируя</w:t>
      </w:r>
      <w:r w:rsidR="001F7FCE" w:rsidRPr="006F6B2C">
        <w:rPr>
          <w:rFonts w:ascii="Times New Roman" w:hAnsi="Times New Roman" w:cs="Times New Roman"/>
          <w:sz w:val="32"/>
          <w:szCs w:val="32"/>
        </w:rPr>
        <w:t xml:space="preserve"> состояни</w:t>
      </w:r>
      <w:r w:rsidR="00DB0B89">
        <w:rPr>
          <w:rFonts w:ascii="Times New Roman" w:hAnsi="Times New Roman" w:cs="Times New Roman"/>
          <w:sz w:val="32"/>
          <w:szCs w:val="32"/>
        </w:rPr>
        <w:t>е</w:t>
      </w:r>
      <w:r w:rsidR="001F7FCE" w:rsidRPr="006F6B2C">
        <w:rPr>
          <w:rFonts w:ascii="Times New Roman" w:hAnsi="Times New Roman" w:cs="Times New Roman"/>
          <w:sz w:val="32"/>
          <w:szCs w:val="32"/>
        </w:rPr>
        <w:t xml:space="preserve"> дошкольного образования на сегодняшний день</w:t>
      </w:r>
      <w:r w:rsidR="006D0C90" w:rsidRPr="006F6B2C">
        <w:rPr>
          <w:rFonts w:ascii="Times New Roman" w:hAnsi="Times New Roman" w:cs="Times New Roman"/>
          <w:sz w:val="32"/>
          <w:szCs w:val="32"/>
        </w:rPr>
        <w:t xml:space="preserve">, хочу </w:t>
      </w:r>
      <w:r w:rsidR="001F7FCE" w:rsidRPr="006F6B2C">
        <w:rPr>
          <w:rFonts w:ascii="Times New Roman" w:hAnsi="Times New Roman" w:cs="Times New Roman"/>
          <w:sz w:val="32"/>
          <w:szCs w:val="32"/>
        </w:rPr>
        <w:t xml:space="preserve"> выделить главную проблему – </w:t>
      </w:r>
      <w:r w:rsidR="001F7FCE" w:rsidRPr="006F6B2C">
        <w:rPr>
          <w:rFonts w:ascii="Times New Roman" w:hAnsi="Times New Roman" w:cs="Times New Roman"/>
          <w:sz w:val="32"/>
          <w:szCs w:val="32"/>
        </w:rPr>
        <w:lastRenderedPageBreak/>
        <w:t>доступность для всех детей Мясниковского  района дошкольного образования, отвечающего современным требованиям.</w:t>
      </w:r>
    </w:p>
    <w:p w:rsidR="005E4EFA" w:rsidRPr="006F6B2C" w:rsidRDefault="005E7060" w:rsidP="005E4E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В</w:t>
      </w:r>
      <w:r w:rsidR="00E9237B">
        <w:rPr>
          <w:rFonts w:ascii="Times New Roman" w:hAnsi="Times New Roman" w:cs="Times New Roman"/>
          <w:sz w:val="32"/>
          <w:szCs w:val="32"/>
        </w:rPr>
        <w:t xml:space="preserve"> </w:t>
      </w:r>
      <w:r w:rsidRPr="006F6B2C">
        <w:rPr>
          <w:rFonts w:ascii="Times New Roman" w:hAnsi="Times New Roman" w:cs="Times New Roman"/>
          <w:sz w:val="32"/>
          <w:szCs w:val="32"/>
        </w:rPr>
        <w:t>августе  2022 года начали  работать два новых детских сада</w:t>
      </w:r>
      <w:r w:rsidR="00675466" w:rsidRPr="006F6B2C">
        <w:rPr>
          <w:rFonts w:ascii="Times New Roman" w:hAnsi="Times New Roman" w:cs="Times New Roman"/>
          <w:sz w:val="32"/>
          <w:szCs w:val="32"/>
        </w:rPr>
        <w:t xml:space="preserve">, где впервые в  районе </w:t>
      </w:r>
      <w:r w:rsidR="001F7FCE" w:rsidRPr="006F6B2C">
        <w:rPr>
          <w:rFonts w:ascii="Times New Roman" w:hAnsi="Times New Roman" w:cs="Times New Roman"/>
          <w:sz w:val="32"/>
          <w:szCs w:val="32"/>
        </w:rPr>
        <w:t xml:space="preserve"> функционир</w:t>
      </w:r>
      <w:r w:rsidR="00675466" w:rsidRPr="006F6B2C">
        <w:rPr>
          <w:rFonts w:ascii="Times New Roman" w:hAnsi="Times New Roman" w:cs="Times New Roman"/>
          <w:sz w:val="32"/>
          <w:szCs w:val="32"/>
        </w:rPr>
        <w:t>уют</w:t>
      </w:r>
      <w:r w:rsidR="001F7FCE" w:rsidRPr="006F6B2C">
        <w:rPr>
          <w:rFonts w:ascii="Times New Roman" w:hAnsi="Times New Roman" w:cs="Times New Roman"/>
          <w:sz w:val="32"/>
          <w:szCs w:val="32"/>
        </w:rPr>
        <w:t xml:space="preserve"> группы для детей раннего возраста.</w:t>
      </w:r>
    </w:p>
    <w:p w:rsidR="005E4EFA" w:rsidRPr="006F6B2C" w:rsidRDefault="005E4EFA" w:rsidP="005E4E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связи с увеличением численности граждан проживающих в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Краснокрымском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сельском поселении за  последние 3 года более чем на 65%, с целью доступности дошкольного образования в хуторе Красный Крым </w:t>
      </w:r>
      <w:r w:rsidR="00E923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 х. Калинин 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</w:t>
      </w:r>
      <w:r w:rsidR="00675466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675466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будет продолжено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строительство детского сада на 80 мест.</w:t>
      </w:r>
      <w:r w:rsidR="00E923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B242F" w:rsidRPr="006F6B2C" w:rsidRDefault="00FD10D8" w:rsidP="006B242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 За отчетный период выдано 904  направления для зачисления детей в де</w:t>
      </w:r>
      <w:r w:rsidR="0049125A" w:rsidRPr="006F6B2C">
        <w:rPr>
          <w:rFonts w:ascii="Times New Roman" w:hAnsi="Times New Roman" w:cs="Times New Roman"/>
          <w:sz w:val="32"/>
          <w:szCs w:val="32"/>
        </w:rPr>
        <w:t>тские сады, а на учет поставлены 850 детей от 0 до 6 лет.</w:t>
      </w:r>
      <w:r w:rsidR="001F7FCE" w:rsidRPr="006F6B2C">
        <w:rPr>
          <w:rFonts w:ascii="Times New Roman" w:hAnsi="Times New Roman" w:cs="Times New Roman"/>
          <w:sz w:val="32"/>
          <w:szCs w:val="32"/>
        </w:rPr>
        <w:t xml:space="preserve">  Общий охват детей, получающих дошкольное образование</w:t>
      </w:r>
      <w:r w:rsidR="00E11044" w:rsidRPr="006F6B2C">
        <w:rPr>
          <w:rFonts w:ascii="Times New Roman" w:hAnsi="Times New Roman" w:cs="Times New Roman"/>
          <w:sz w:val="32"/>
          <w:szCs w:val="32"/>
        </w:rPr>
        <w:t>,</w:t>
      </w:r>
      <w:r w:rsidR="001F7FCE" w:rsidRPr="006F6B2C">
        <w:rPr>
          <w:rFonts w:ascii="Times New Roman" w:hAnsi="Times New Roman" w:cs="Times New Roman"/>
          <w:sz w:val="32"/>
          <w:szCs w:val="32"/>
        </w:rPr>
        <w:t xml:space="preserve"> составил 25</w:t>
      </w:r>
      <w:r w:rsidR="006B242F" w:rsidRPr="006F6B2C">
        <w:rPr>
          <w:rFonts w:ascii="Times New Roman" w:hAnsi="Times New Roman" w:cs="Times New Roman"/>
          <w:sz w:val="32"/>
          <w:szCs w:val="32"/>
        </w:rPr>
        <w:t>5</w:t>
      </w:r>
      <w:r w:rsidR="001F7FCE" w:rsidRPr="006F6B2C">
        <w:rPr>
          <w:rFonts w:ascii="Times New Roman" w:hAnsi="Times New Roman" w:cs="Times New Roman"/>
          <w:sz w:val="32"/>
          <w:szCs w:val="32"/>
        </w:rPr>
        <w:t>0 человек.</w:t>
      </w:r>
    </w:p>
    <w:p w:rsidR="006B242F" w:rsidRPr="0017006B" w:rsidRDefault="006B242F" w:rsidP="0017006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06B">
        <w:rPr>
          <w:rFonts w:ascii="Times New Roman" w:hAnsi="Times New Roman" w:cs="Times New Roman"/>
          <w:b/>
          <w:sz w:val="32"/>
          <w:szCs w:val="32"/>
        </w:rPr>
        <w:t>Коллеги!</w:t>
      </w:r>
    </w:p>
    <w:p w:rsidR="00D73355" w:rsidRPr="006F6B2C" w:rsidRDefault="00D73355" w:rsidP="006B242F">
      <w:pPr>
        <w:ind w:firstLine="709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Количественный состав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возрастает с каждым годом. </w:t>
      </w:r>
      <w:r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В 14 общеобразовательных школах в </w:t>
      </w:r>
      <w:r w:rsidR="006B242F"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2021-2022 учебном году</w:t>
      </w:r>
      <w:r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обуча</w:t>
      </w:r>
      <w:r w:rsidR="006B242F"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лись </w:t>
      </w:r>
      <w:r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6144 учащихся, что на 345 человек больше, чем в предыдущем году. За последние три года число обучающихся в общеобразовательных школах увеличилось на 572 человека. В итоге каждый 6-ой школьник района вынужден обучаться во вторую смену. В 2021-2022 учебном году таких детей уже 1018, что составляет 18,6% от общего количества обучающихся.</w:t>
      </w:r>
    </w:p>
    <w:p w:rsidR="00D73355" w:rsidRPr="006F6B2C" w:rsidRDefault="00D73355" w:rsidP="00D73355">
      <w:pPr>
        <w:spacing w:after="24" w:line="240" w:lineRule="auto"/>
        <w:ind w:right="12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системе школьного образования района возникла проблема второй смены в связи с наблюдающимся демографическим ростом населения, а также с возрастающей привлекательностью для проживания территории Мясниковского района для приезжих.</w:t>
      </w:r>
    </w:p>
    <w:p w:rsidR="00B4767D" w:rsidRPr="006F6B2C" w:rsidRDefault="00B4767D" w:rsidP="00B4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обеспечения подвоза обучающихся обновлен школьный автопарк: приобретены 2 новых школьных автобуса для подвоза обучающихся на занятия для МБОУ СОШ № 1, 9 из средств федерального бюджета.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Расходы по оказанию услуги по организации и обеспечению перевозок учащихся в 202</w:t>
      </w:r>
      <w:r w:rsidR="0079245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из муниципального бюджета состав</w:t>
      </w:r>
      <w:r w:rsidR="0079245E">
        <w:rPr>
          <w:rFonts w:ascii="Times New Roman" w:eastAsia="Times New Roman" w:hAnsi="Times New Roman" w:cs="Times New Roman"/>
          <w:sz w:val="32"/>
          <w:szCs w:val="32"/>
          <w:lang w:eastAsia="ru-RU"/>
        </w:rPr>
        <w:t>ят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245E">
        <w:rPr>
          <w:rFonts w:ascii="Times New Roman" w:eastAsia="Times New Roman" w:hAnsi="Times New Roman" w:cs="Times New Roman"/>
          <w:sz w:val="32"/>
          <w:szCs w:val="32"/>
          <w:lang w:eastAsia="ru-RU"/>
        </w:rPr>
        <w:t>12,3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руб.</w:t>
      </w:r>
    </w:p>
    <w:p w:rsidR="00B4767D" w:rsidRPr="006F6B2C" w:rsidRDefault="00B4767D" w:rsidP="00B4767D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Все образовательные организации Мясниковского района оснащены информационными программами и имеют современную компьютерную технику, обеспечены доступом к сети Интернет, имеют официальные сайты. Компьютерная база постоянно обновляется. На один компьютер приходится 6,2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образовательном процессе используются 86 интерактивных досок, 202 комплекта мультимедийного оборудования.</w:t>
      </w:r>
    </w:p>
    <w:p w:rsidR="00C064A7" w:rsidRPr="004D430E" w:rsidRDefault="00C064A7" w:rsidP="00C064A7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Сегодня все образовательные организации соотве</w:t>
      </w:r>
      <w:r w:rsidR="00EF162C" w:rsidRPr="006F6B2C">
        <w:rPr>
          <w:rFonts w:ascii="Times New Roman" w:hAnsi="Times New Roman" w:cs="Times New Roman"/>
          <w:sz w:val="32"/>
          <w:szCs w:val="32"/>
        </w:rPr>
        <w:t>тствуют современным требованиям на 86.4%.</w:t>
      </w:r>
      <w:r w:rsidRPr="006F6B2C">
        <w:rPr>
          <w:rFonts w:ascii="Times New Roman" w:hAnsi="Times New Roman" w:cs="Times New Roman"/>
          <w:sz w:val="32"/>
          <w:szCs w:val="32"/>
        </w:rPr>
        <w:t xml:space="preserve"> В рамках регионального проекта «Современная школа» в школах </w:t>
      </w:r>
      <w:r w:rsidRPr="004D430E">
        <w:rPr>
          <w:rFonts w:ascii="Times New Roman" w:hAnsi="Times New Roman" w:cs="Times New Roman"/>
          <w:sz w:val="32"/>
          <w:szCs w:val="32"/>
        </w:rPr>
        <w:t>№</w:t>
      </w:r>
      <w:r w:rsidR="004D430E" w:rsidRPr="004D430E">
        <w:rPr>
          <w:rFonts w:ascii="Times New Roman" w:hAnsi="Times New Roman" w:cs="Times New Roman"/>
          <w:sz w:val="32"/>
          <w:szCs w:val="32"/>
        </w:rPr>
        <w:t>11</w:t>
      </w:r>
      <w:r w:rsidRPr="004D430E">
        <w:rPr>
          <w:rFonts w:ascii="Times New Roman" w:hAnsi="Times New Roman" w:cs="Times New Roman"/>
          <w:sz w:val="32"/>
          <w:szCs w:val="32"/>
        </w:rPr>
        <w:t>,№</w:t>
      </w:r>
      <w:r w:rsidR="004D430E" w:rsidRPr="004D430E">
        <w:rPr>
          <w:rFonts w:ascii="Times New Roman" w:hAnsi="Times New Roman" w:cs="Times New Roman"/>
          <w:sz w:val="32"/>
          <w:szCs w:val="32"/>
        </w:rPr>
        <w:t>1</w:t>
      </w:r>
      <w:r w:rsidRPr="004D430E">
        <w:rPr>
          <w:rFonts w:ascii="Times New Roman" w:hAnsi="Times New Roman" w:cs="Times New Roman"/>
          <w:sz w:val="32"/>
          <w:szCs w:val="32"/>
        </w:rPr>
        <w:t>5,№</w:t>
      </w:r>
      <w:r w:rsidR="004D430E" w:rsidRPr="004D430E">
        <w:rPr>
          <w:rFonts w:ascii="Times New Roman" w:hAnsi="Times New Roman" w:cs="Times New Roman"/>
          <w:sz w:val="32"/>
          <w:szCs w:val="32"/>
        </w:rPr>
        <w:t>16 и №19</w:t>
      </w:r>
      <w:r w:rsidRPr="004D430E">
        <w:rPr>
          <w:rFonts w:ascii="Times New Roman" w:hAnsi="Times New Roman" w:cs="Times New Roman"/>
          <w:sz w:val="32"/>
          <w:szCs w:val="32"/>
        </w:rPr>
        <w:t xml:space="preserve"> обновлена материально-техническая база для функционирования центров образования </w:t>
      </w:r>
      <w:proofErr w:type="spellStart"/>
      <w:r w:rsidRPr="004D430E">
        <w:rPr>
          <w:rFonts w:ascii="Times New Roman" w:hAnsi="Times New Roman" w:cs="Times New Roman"/>
          <w:sz w:val="32"/>
          <w:szCs w:val="32"/>
        </w:rPr>
        <w:t>естесственно</w:t>
      </w:r>
      <w:proofErr w:type="spellEnd"/>
      <w:r w:rsidRPr="004D430E">
        <w:rPr>
          <w:rFonts w:ascii="Times New Roman" w:hAnsi="Times New Roman" w:cs="Times New Roman"/>
          <w:sz w:val="32"/>
          <w:szCs w:val="32"/>
        </w:rPr>
        <w:t xml:space="preserve">-научной и технологической направленностей в общеобразовательных организациях  (ТОЧКИ РОСТА) на сумму </w:t>
      </w:r>
      <w:r w:rsidR="004D430E" w:rsidRPr="004D430E">
        <w:rPr>
          <w:rFonts w:ascii="Times New Roman" w:hAnsi="Times New Roman" w:cs="Times New Roman"/>
          <w:sz w:val="32"/>
          <w:szCs w:val="32"/>
        </w:rPr>
        <w:t>5,3</w:t>
      </w:r>
      <w:r w:rsidRPr="004D430E">
        <w:rPr>
          <w:rFonts w:ascii="Times New Roman" w:hAnsi="Times New Roman" w:cs="Times New Roman"/>
          <w:sz w:val="32"/>
          <w:szCs w:val="32"/>
        </w:rPr>
        <w:t xml:space="preserve"> млн. рублей, из средств местного бюджета отремонтированы помещения кабинетов точек роста на </w:t>
      </w:r>
      <w:r w:rsidR="004D430E" w:rsidRPr="004D430E">
        <w:rPr>
          <w:rFonts w:ascii="Times New Roman" w:hAnsi="Times New Roman" w:cs="Times New Roman"/>
          <w:sz w:val="32"/>
          <w:szCs w:val="32"/>
        </w:rPr>
        <w:t>3,0</w:t>
      </w:r>
      <w:r w:rsidRPr="004D430E">
        <w:rPr>
          <w:rFonts w:ascii="Times New Roman" w:hAnsi="Times New Roman" w:cs="Times New Roman"/>
          <w:sz w:val="32"/>
          <w:szCs w:val="32"/>
        </w:rPr>
        <w:t xml:space="preserve"> млн</w:t>
      </w:r>
      <w:proofErr w:type="gramStart"/>
      <w:r w:rsidRPr="004D430E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Pr="004D430E">
        <w:rPr>
          <w:rFonts w:ascii="Times New Roman" w:hAnsi="Times New Roman" w:cs="Times New Roman"/>
          <w:sz w:val="32"/>
          <w:szCs w:val="32"/>
        </w:rPr>
        <w:t>ублей.</w:t>
      </w:r>
    </w:p>
    <w:p w:rsidR="00C064A7" w:rsidRPr="006F6B2C" w:rsidRDefault="00C064A7" w:rsidP="00C064A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Школы </w:t>
      </w:r>
      <w:r w:rsidR="004D430E" w:rsidRPr="004D430E">
        <w:rPr>
          <w:rFonts w:ascii="Times New Roman" w:hAnsi="Times New Roman" w:cs="Times New Roman"/>
          <w:sz w:val="32"/>
          <w:szCs w:val="32"/>
        </w:rPr>
        <w:t xml:space="preserve">№11,№15,№16 и №19 </w:t>
      </w:r>
      <w:r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оснащены материально-технической баз</w:t>
      </w:r>
      <w:r w:rsidR="006C3022"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й для внедрения ц</w:t>
      </w:r>
      <w:r w:rsidR="006C3022"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фровой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образовательной среды в рамках мероприятий по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цифровизации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системы образования. Общий объем средств на эти мероприятия  составил  </w:t>
      </w:r>
      <w:r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11,4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.р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ублей.</w:t>
      </w:r>
    </w:p>
    <w:p w:rsidR="00B4767D" w:rsidRPr="006F6B2C" w:rsidRDefault="002A1253" w:rsidP="00D73355">
      <w:pPr>
        <w:spacing w:after="24" w:line="240" w:lineRule="auto"/>
        <w:ind w:right="125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Дополнительное образование детей является неот</w:t>
      </w:r>
      <w:r w:rsid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ъ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емлемой частью всего образования.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Общее количество детей в возрасте от 5 до 18 лет, занимающихся по дополнительным общеобразовательным программам (с применением персонифицированного учета), в </w:t>
      </w:r>
      <w:r w:rsidR="0042342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отчетном периоде </w:t>
      </w:r>
      <w:r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составило 5885 детей.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В районе функционируют два учреждения дополнительного образования. </w:t>
      </w:r>
      <w:r w:rsidR="00340846">
        <w:rPr>
          <w:rFonts w:ascii="Times New Roman" w:eastAsia="Calibri" w:hAnsi="Times New Roman" w:cs="Times New Roman"/>
          <w:sz w:val="32"/>
          <w:szCs w:val="32"/>
        </w:rPr>
        <w:t>Около</w:t>
      </w: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1600 обучающихся получают дополнительное образова</w:t>
      </w:r>
      <w:r w:rsidR="00340846">
        <w:rPr>
          <w:rFonts w:ascii="Times New Roman" w:eastAsia="Calibri" w:hAnsi="Times New Roman" w:cs="Times New Roman"/>
          <w:sz w:val="32"/>
          <w:szCs w:val="32"/>
        </w:rPr>
        <w:t>ние в 80 секциях и объединениях, из них 43 –на базе общеобразовательных организаций.</w:t>
      </w:r>
    </w:p>
    <w:p w:rsidR="00D73355" w:rsidRPr="006F6B2C" w:rsidRDefault="00D73355" w:rsidP="00D7335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ru-RU" w:bidi="hi-IN"/>
        </w:rPr>
        <w:t xml:space="preserve">Во исполнение </w:t>
      </w:r>
      <w:r w:rsidRPr="006F6B2C">
        <w:rPr>
          <w:rFonts w:ascii="Times New Roman" w:eastAsia="Calibri" w:hAnsi="Times New Roman" w:cs="Times New Roman"/>
          <w:sz w:val="32"/>
          <w:szCs w:val="32"/>
        </w:rPr>
        <w:t>Указа Президента Российской Федерации от 07.05.2012 № 599 «О мерах по реализации государственной политики в области образования и науки»  охват всеми видами дополнительного образования детей в возрасте от 5 до 18 лет, составил 77%.</w:t>
      </w:r>
    </w:p>
    <w:p w:rsidR="005017D4" w:rsidRPr="006F6B2C" w:rsidRDefault="005017D4" w:rsidP="009F695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017D4" w:rsidRPr="006F6B2C" w:rsidRDefault="005017D4" w:rsidP="005017D4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lastRenderedPageBreak/>
        <w:t xml:space="preserve">        Одной их важных задач образования является  социальная поддержка  детей-сирот и детей, оставшихся без попечения родителей.</w:t>
      </w:r>
      <w:r w:rsidRPr="006F6B2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  Дети-сироты – это особые дети, и забота о них тоже должна быть особой. В 2021-2022 годах выявлено 8 детей-сирот, оставшихся без родителей, родителей, лишенных родительских прав,  родителей, находящихся в местах лишения свободы. 4 ребенка устроены на воспитание в семьи родственников, 4 – помещены под надзор в организацию для детей-сирот. </w:t>
      </w:r>
    </w:p>
    <w:p w:rsidR="005017D4" w:rsidRPr="006F6B2C" w:rsidRDefault="005017D4" w:rsidP="005017D4">
      <w:pPr>
        <w:pStyle w:val="a4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6F6B2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    Важная социальная задача - обеспечение детей – сирот и детей, оставшихся без попечения родителей, жильем. В 2022 году жилым помещением обеспечен 1 ребенок данной категории по договорам найма специализированного жилого помещения, до конца 2022 планируется</w:t>
      </w:r>
      <w:r w:rsidR="005C2E5E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предоставление  жилья еще </w:t>
      </w:r>
      <w:r w:rsidRPr="006F6B2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8 дет</w:t>
      </w:r>
      <w:r w:rsidR="005C2E5E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ям</w:t>
      </w:r>
      <w:r w:rsidRPr="006F6B2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-сирот</w:t>
      </w:r>
      <w:r w:rsidR="005C2E5E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ам</w:t>
      </w:r>
      <w:r w:rsidRPr="006F6B2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.</w:t>
      </w:r>
    </w:p>
    <w:p w:rsidR="005017D4" w:rsidRPr="006F6B2C" w:rsidRDefault="00254A25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6B2C">
        <w:rPr>
          <w:rFonts w:ascii="Times New Roman" w:hAnsi="Times New Roman" w:cs="Times New Roman"/>
          <w:b/>
          <w:sz w:val="32"/>
          <w:szCs w:val="32"/>
        </w:rPr>
        <w:t>Уважаемые  коллеги!</w:t>
      </w:r>
    </w:p>
    <w:p w:rsidR="00DC2C5A" w:rsidRPr="006F6B2C" w:rsidRDefault="00DC2C5A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Эффективность функционирования образовательных организаций зависит от качественного, высококвалифицированного педагогического состава.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системе образования района работают два заслуженных учителя Российской Федерации. Нагрудный знак «Отличник народного просвещения» и «Почетный работник общего образования» имеют </w:t>
      </w:r>
      <w:r w:rsidR="0021114D">
        <w:rPr>
          <w:rFonts w:ascii="Times New Roman" w:eastAsia="Times New Roman" w:hAnsi="Times New Roman" w:cs="Times New Roman"/>
          <w:sz w:val="32"/>
          <w:szCs w:val="32"/>
          <w:lang w:eastAsia="ru-RU"/>
        </w:rPr>
        <w:t>52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21114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, звание «Отличник физической культуры и спорта» - 2 человека, Почетной грамотой министерства образования и науки Р</w:t>
      </w:r>
      <w:r w:rsidR="00254A25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оссийской Федерации награждены </w:t>
      </w:r>
      <w:r w:rsidR="0021114D">
        <w:rPr>
          <w:rFonts w:ascii="Times New Roman" w:eastAsia="Times New Roman" w:hAnsi="Times New Roman" w:cs="Times New Roman"/>
          <w:sz w:val="32"/>
          <w:szCs w:val="32"/>
          <w:lang w:eastAsia="ru-RU"/>
        </w:rPr>
        <w:t>152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человека, почетным званием «Почетный работник сферы образования Российской Федерации» – </w:t>
      </w:r>
      <w:r w:rsidR="0021114D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</w:t>
      </w:r>
      <w:r w:rsidR="0021114D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 Почетной грамотой Министерс</w:t>
      </w:r>
      <w:r w:rsidR="00DB525E" w:rsidRPr="006F6B2C">
        <w:rPr>
          <w:rFonts w:ascii="Times New Roman" w:eastAsia="Times New Roman" w:hAnsi="Times New Roman" w:cs="Times New Roman"/>
          <w:sz w:val="32"/>
          <w:szCs w:val="32"/>
        </w:rPr>
        <w:t>тва просвещения РФ награждены 1</w:t>
      </w:r>
      <w:r w:rsidR="0021114D">
        <w:rPr>
          <w:rFonts w:ascii="Times New Roman" w:eastAsia="Times New Roman" w:hAnsi="Times New Roman" w:cs="Times New Roman"/>
          <w:sz w:val="32"/>
          <w:szCs w:val="32"/>
        </w:rPr>
        <w:t>44</w:t>
      </w: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 человек</w:t>
      </w:r>
      <w:r w:rsidR="0021114D">
        <w:rPr>
          <w:rFonts w:ascii="Times New Roman" w:eastAsia="Times New Roman" w:hAnsi="Times New Roman" w:cs="Times New Roman"/>
          <w:sz w:val="32"/>
          <w:szCs w:val="32"/>
        </w:rPr>
        <w:t>а</w:t>
      </w:r>
      <w:r w:rsidRPr="006F6B2C">
        <w:rPr>
          <w:rFonts w:ascii="Times New Roman" w:eastAsia="Times New Roman" w:hAnsi="Times New Roman" w:cs="Times New Roman"/>
          <w:sz w:val="32"/>
          <w:szCs w:val="32"/>
        </w:rPr>
        <w:t>, п</w:t>
      </w: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очетным званием «Почетный работник сферы образования Российской Федерации» – 2 педагога, Благодарностью министра просвещения РФ - </w:t>
      </w:r>
      <w:r w:rsidR="0021114D">
        <w:rPr>
          <w:rFonts w:ascii="Times New Roman" w:eastAsia="Calibri" w:hAnsi="Times New Roman" w:cs="Times New Roman"/>
          <w:sz w:val="32"/>
          <w:szCs w:val="32"/>
        </w:rPr>
        <w:t>5</w:t>
      </w:r>
      <w:r w:rsidRPr="006F6B2C">
        <w:rPr>
          <w:rFonts w:ascii="Times New Roman" w:eastAsia="Calibri" w:hAnsi="Times New Roman" w:cs="Times New Roman"/>
          <w:sz w:val="32"/>
          <w:szCs w:val="32"/>
        </w:rPr>
        <w:t>педработник</w:t>
      </w:r>
      <w:r w:rsidR="0021114D">
        <w:rPr>
          <w:rFonts w:ascii="Times New Roman" w:eastAsia="Calibri" w:hAnsi="Times New Roman" w:cs="Times New Roman"/>
          <w:sz w:val="32"/>
          <w:szCs w:val="32"/>
        </w:rPr>
        <w:t>ов</w:t>
      </w:r>
      <w:r w:rsidRPr="006F6B2C">
        <w:rPr>
          <w:rFonts w:ascii="Times New Roman" w:eastAsia="Calibri" w:hAnsi="Times New Roman" w:cs="Times New Roman"/>
          <w:sz w:val="32"/>
          <w:szCs w:val="32"/>
        </w:rPr>
        <w:t>.</w:t>
      </w:r>
      <w:r w:rsidRPr="006F6B2C">
        <w:rPr>
          <w:rFonts w:ascii="Times New Roman" w:eastAsia="Calibri" w:hAnsi="Times New Roman" w:cs="Times New Roman"/>
          <w:color w:val="000000"/>
          <w:sz w:val="32"/>
          <w:szCs w:val="32"/>
        </w:rPr>
        <w:tab/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Педагогические работники проходят процедуру аттестации. В 2021</w:t>
      </w:r>
      <w:r w:rsidR="00BE5368" w:rsidRPr="006F6B2C">
        <w:rPr>
          <w:rFonts w:ascii="Times New Roman" w:eastAsia="Calibri" w:hAnsi="Times New Roman" w:cs="Times New Roman"/>
          <w:sz w:val="32"/>
          <w:szCs w:val="32"/>
        </w:rPr>
        <w:t>-2022 учебном</w:t>
      </w: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году аттестацию прошли 99 педагогов. Из них получили первую квалификационную категорию 44 человека, высшая квалификационная категория присвоена 55 педагогам. Педагоги района регулярно проходят дистанционные и очно-заочные курсы повышения квалификации и профессиональной переподготовки. В 2021 году прошли 405 </w:t>
      </w:r>
      <w:r w:rsidRPr="006F6B2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педагогических работников. С сентября 2021 года педагоги района успешно прошли процедуру оценки предметной и методической компетенций учителей на базе МБОУ СОШ№3 и после продолжили дистанционное обучение. 14 педагогов прошли курсы повышения квалификации по программе «Деятельность наставника по педагогическому сопровождению </w:t>
      </w:r>
      <w:proofErr w:type="spellStart"/>
      <w:r w:rsidRPr="006F6B2C">
        <w:rPr>
          <w:rFonts w:ascii="Times New Roman" w:eastAsia="Calibri" w:hAnsi="Times New Roman" w:cs="Times New Roman"/>
          <w:sz w:val="32"/>
          <w:szCs w:val="32"/>
        </w:rPr>
        <w:t>компетентностного</w:t>
      </w:r>
      <w:proofErr w:type="spellEnd"/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развития молодых педагогов в условиях реализации ФГОС ».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Методисты РМК МУ «Отдел образования» прошли курсы повышения квалификации в дистанционной форме на базе ГБУ ДО РО РИПК и ППРО по программе «Методическое сопровождение профессиональной деятельности педагога в условиях реализации национального проекта «Образование» и национальной системы учительского роста».</w:t>
      </w:r>
    </w:p>
    <w:p w:rsidR="00D73355" w:rsidRPr="006F6B2C" w:rsidRDefault="00D73355" w:rsidP="00D73355">
      <w:pPr>
        <w:spacing w:after="24" w:line="240" w:lineRule="auto"/>
        <w:ind w:right="125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</w:t>
      </w:r>
      <w:r w:rsidR="00BE5368"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>связи с открытием</w:t>
      </w:r>
      <w:r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базе 4 общеобразовательных организаций  центр</w:t>
      </w:r>
      <w:r w:rsidR="00BE5368"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>ов</w:t>
      </w:r>
      <w:r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образов</w:t>
      </w:r>
      <w:r w:rsidR="00BE5368"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>ания «Точка роста», в</w:t>
      </w:r>
      <w:r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рамках реализации этого проекта 12 педагогов указанных школ по предметам химия, биология, физика прошли курсы повышения квалификации.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Показателем результативности труда педагога, коллектива школы, являются результаты учебного года, итоговой аттестации, диагностических работ, участия в районных, областных, всероссийских олимпиадах, творческих конкурсах, направленные на</w:t>
      </w:r>
      <w:r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общенациональную оценку качества образования. </w:t>
      </w:r>
    </w:p>
    <w:p w:rsidR="00B94908" w:rsidRPr="006F6B2C" w:rsidRDefault="00B94908" w:rsidP="00B949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       Одним из главных инструментов оценки качества образования продолжает оставаться  государственная итоговая аттестация.</w:t>
      </w:r>
    </w:p>
    <w:p w:rsidR="00B94908" w:rsidRPr="006F6B2C" w:rsidRDefault="00B94908" w:rsidP="00B949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       Итоговая аттестация в 9 классах проводилась в формах основного государственного экзамена (ОГЭ) и государственного выпускного экзамена (ГВЭ). </w:t>
      </w:r>
    </w:p>
    <w:p w:rsidR="00B94908" w:rsidRPr="006F6B2C" w:rsidRDefault="00B94908" w:rsidP="00B94908">
      <w:p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       В текущем учебном году в ГИА-9 приняли участие 536 выпускников, 11 из них проходили итоговою аттестацию в форме ГВЭ. Не прошли основной государственный экзамен в основной период проведения 85 выпускников. Данная категория лиц, допущена к пересдаче в дополнительный сентябрьский период.</w:t>
      </w:r>
    </w:p>
    <w:p w:rsidR="00B94908" w:rsidRPr="006F6B2C" w:rsidRDefault="00B94908" w:rsidP="00B949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F6B2C">
        <w:rPr>
          <w:rFonts w:ascii="Times New Roman" w:eastAsia="+mn-ea" w:hAnsi="Times New Roman" w:cs="Times New Roman"/>
          <w:kern w:val="24"/>
          <w:sz w:val="32"/>
          <w:szCs w:val="32"/>
        </w:rPr>
        <w:t xml:space="preserve"> В 2022 году в государственной итоговой аттестации по образовательным программам среднего общего образования приняли участие 196 выпускников, из них 181 выпускник текущего года, 15 - выпускников прошлых лет.</w:t>
      </w:r>
    </w:p>
    <w:p w:rsidR="00B94908" w:rsidRPr="006F6B2C" w:rsidRDefault="00B94908" w:rsidP="00B9490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lastRenderedPageBreak/>
        <w:t xml:space="preserve">  35 работ </w:t>
      </w:r>
      <w:proofErr w:type="gramStart"/>
      <w:r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оценены</w:t>
      </w:r>
      <w:proofErr w:type="gramEnd"/>
      <w:r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 на 80 и более баллов, 13 работ на 90 и более баллов. </w:t>
      </w:r>
      <w:r w:rsidRPr="006F6B2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Три обучающихся получили максимальный балл – 100. </w:t>
      </w:r>
    </w:p>
    <w:p w:rsidR="00B94908" w:rsidRPr="006F6B2C" w:rsidRDefault="00B94908" w:rsidP="00B94908">
      <w:pPr>
        <w:spacing w:after="0" w:line="240" w:lineRule="auto"/>
        <w:ind w:firstLine="426"/>
        <w:contextualSpacing/>
        <w:jc w:val="both"/>
        <w:rPr>
          <w:rFonts w:ascii="Times New Roman" w:eastAsia="+mn-ea" w:hAnsi="Times New Roman" w:cs="Times New Roman"/>
          <w:kern w:val="24"/>
          <w:sz w:val="32"/>
          <w:szCs w:val="32"/>
        </w:rPr>
      </w:pPr>
      <w:proofErr w:type="gramStart"/>
      <w:r w:rsidRPr="006F6B2C">
        <w:rPr>
          <w:rFonts w:ascii="Times New Roman" w:eastAsia="+mn-ea" w:hAnsi="Times New Roman" w:cs="Times New Roman"/>
          <w:kern w:val="24"/>
          <w:sz w:val="32"/>
          <w:szCs w:val="32"/>
        </w:rPr>
        <w:t xml:space="preserve">В текущем году 28 выпускников </w:t>
      </w:r>
      <w:r w:rsidRPr="006F6B2C">
        <w:rPr>
          <w:rFonts w:ascii="Times New Roman" w:hAnsi="Times New Roman" w:cs="Times New Roman"/>
          <w:sz w:val="32"/>
          <w:szCs w:val="32"/>
        </w:rPr>
        <w:t>награждены медалью "За особые успехи в учении"</w:t>
      </w:r>
      <w:r w:rsidRPr="006F6B2C">
        <w:rPr>
          <w:rFonts w:ascii="Times New Roman" w:eastAsia="+mn-ea" w:hAnsi="Times New Roman" w:cs="Times New Roman"/>
          <w:kern w:val="24"/>
          <w:sz w:val="32"/>
          <w:szCs w:val="32"/>
        </w:rPr>
        <w:t>. 2 выпускника награждены региональной медалью «За особые успехи выпускнику Дона».</w:t>
      </w:r>
      <w:proofErr w:type="gramEnd"/>
    </w:p>
    <w:p w:rsidR="00B94908" w:rsidRPr="006F6B2C" w:rsidRDefault="00B94908" w:rsidP="00B94908">
      <w:pPr>
        <w:spacing w:after="0" w:line="240" w:lineRule="auto"/>
        <w:ind w:firstLine="426"/>
        <w:contextualSpacing/>
        <w:jc w:val="both"/>
        <w:rPr>
          <w:rFonts w:ascii="Times New Roman" w:eastAsia="+mn-ea" w:hAnsi="Times New Roman" w:cs="Times New Roman"/>
          <w:kern w:val="24"/>
          <w:sz w:val="32"/>
          <w:szCs w:val="32"/>
        </w:rPr>
      </w:pPr>
      <w:r w:rsidRPr="006F6B2C">
        <w:rPr>
          <w:rFonts w:ascii="Times New Roman" w:eastAsia="+mn-ea" w:hAnsi="Times New Roman" w:cs="Times New Roman"/>
          <w:kern w:val="24"/>
          <w:sz w:val="32"/>
          <w:szCs w:val="32"/>
        </w:rPr>
        <w:t>Один обучающийся не прошел ГИА-11 и допущен к повторной сдаче ЕГЭ в дополнительный сентябрьский период.</w:t>
      </w:r>
    </w:p>
    <w:p w:rsidR="00B94908" w:rsidRPr="006F6B2C" w:rsidRDefault="00B94908" w:rsidP="00B94908">
      <w:pPr>
        <w:spacing w:after="0" w:line="240" w:lineRule="auto"/>
        <w:ind w:firstLine="426"/>
        <w:contextualSpacing/>
        <w:jc w:val="both"/>
        <w:rPr>
          <w:rFonts w:ascii="Times New Roman" w:eastAsia="+mn-ea" w:hAnsi="Times New Roman" w:cs="Times New Roman"/>
          <w:kern w:val="24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Стоит отметить</w:t>
      </w:r>
      <w:r w:rsidRPr="006F6B2C">
        <w:rPr>
          <w:rFonts w:ascii="Times New Roman" w:eastAsia="+mn-ea" w:hAnsi="Times New Roman" w:cs="Times New Roman"/>
          <w:kern w:val="24"/>
          <w:sz w:val="32"/>
          <w:szCs w:val="32"/>
        </w:rPr>
        <w:t xml:space="preserve">, что экзамены в районе прошли штатно, без нарушений.              </w:t>
      </w:r>
    </w:p>
    <w:p w:rsidR="00B94908" w:rsidRPr="006F6B2C" w:rsidRDefault="00B94908" w:rsidP="00B94908">
      <w:pPr>
        <w:spacing w:after="0" w:line="240" w:lineRule="auto"/>
        <w:contextualSpacing/>
        <w:jc w:val="both"/>
        <w:rPr>
          <w:rFonts w:ascii="Times New Roman" w:eastAsia="+mn-ea" w:hAnsi="Times New Roman" w:cs="Times New Roman"/>
          <w:kern w:val="24"/>
          <w:sz w:val="32"/>
          <w:szCs w:val="32"/>
        </w:rPr>
      </w:pPr>
      <w:r w:rsidRPr="006F6B2C">
        <w:rPr>
          <w:rFonts w:ascii="Times New Roman" w:eastAsia="+mn-ea" w:hAnsi="Times New Roman" w:cs="Times New Roman"/>
          <w:kern w:val="24"/>
          <w:sz w:val="32"/>
          <w:szCs w:val="32"/>
        </w:rPr>
        <w:t xml:space="preserve">     Для проведения государственной итоговой аттестации по образовательным программам основного общего и среднего общего образования на территории Мясниковского района было открыто 4 пункта проведения экзаменов, привлечено к работе около 200 человек.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районе ведётся системная работа по развитию творческой среды для выявления особо одаренных детей.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отчетном году для одаренных детей  в районе были реализованы программы дополнительного образования по модели Сириуса по трем направлениям: наука, искусство, спорт. 10 обучающихся района приняли участие в работе Регионального центра по выявлению, развитию и сопровождению одаренных детей «Ступени успехи», продолжил свою работу муниципальный Центр поддержки одаренных детей на базе МБОУ СОШ №5.</w:t>
      </w:r>
      <w:proofErr w:type="gramEnd"/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Эффективно, на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>протяжении многих лет, развивается олимпиадное движение.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В муниципальном этапе Всероссийской олимпиады в 202</w:t>
      </w:r>
      <w:r w:rsidR="00B4767D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-202</w:t>
      </w:r>
      <w:r w:rsidR="00B4767D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учебном году приняли участие 15</w:t>
      </w:r>
      <w:r w:rsidR="00B4767D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2 обучающихся 3-4 и 6-11-х классов из всех общеобразовательных учреждений Мясниковского района, набравшие необходимое количество баллов по итогам школьного этапа, а также победители и призёры муниципального этапа 20</w:t>
      </w:r>
      <w:r w:rsidR="00B4767D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-202</w:t>
      </w:r>
      <w:r w:rsidR="00B4767D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учебного года, из них - 50</w:t>
      </w:r>
      <w:r w:rsidR="002C435D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стали победителями и призерами. </w:t>
      </w:r>
      <w:r w:rsidR="00B4767D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учащихся стали </w:t>
      </w:r>
      <w:r w:rsidR="00B4767D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победителями и 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призерами регионального этапа Всероссийской олимпиады школьников.</w:t>
      </w:r>
      <w:proofErr w:type="gramEnd"/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прошедший учебный год в онлайн-мероприятиях приняли участие около 15</w:t>
      </w:r>
      <w:r w:rsidR="00B4767D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0 учеников 6-11 классов.</w:t>
      </w:r>
    </w:p>
    <w:p w:rsidR="00DC2C5A" w:rsidRPr="006F6B2C" w:rsidRDefault="00DC2C5A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Воспитательная работа в образовательных организациях является частью всего образовательного процесса.</w:t>
      </w:r>
    </w:p>
    <w:p w:rsidR="00D73355" w:rsidRPr="006F6B2C" w:rsidRDefault="00D73355" w:rsidP="00D73355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Во исполнение </w:t>
      </w:r>
      <w:r w:rsidRPr="006F6B2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 xml:space="preserve">Федерального закона от 31 июля 2020 г. N 304-ФЗ "О </w:t>
      </w:r>
      <w:r w:rsidRPr="006F6B2C">
        <w:rPr>
          <w:rFonts w:ascii="Times New Roman" w:eastAsia="Times New Roman" w:hAnsi="Times New Roman" w:cs="Times New Roman"/>
          <w:bCs/>
          <w:color w:val="252525"/>
          <w:kern w:val="36"/>
          <w:sz w:val="32"/>
          <w:szCs w:val="32"/>
          <w:lang w:eastAsia="ru-RU"/>
        </w:rPr>
        <w:t xml:space="preserve">внесении изменений в Федеральный закон "Об образовании в Российской Федерации" по вопросам воспитания обучающихся" образовательными </w:t>
      </w:r>
      <w:r w:rsidRPr="006F6B2C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организациями района</w:t>
      </w:r>
      <w:r w:rsidRPr="006F6B2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предприняты серьезные шаги, направленные на усиление системного подхода к процессу воспитания.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DC2C5A"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отчетном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году  достигнуты положите</w:t>
      </w:r>
      <w:r w:rsidR="00FD01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льные результаты </w:t>
      </w:r>
      <w:proofErr w:type="spellStart"/>
      <w:r w:rsidR="00FD0113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воспитательно</w:t>
      </w:r>
      <w:proofErr w:type="spellEnd"/>
      <w:r w:rsidR="00FD011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образовательной деятельности за счёт того, что сформирована учебная, методическая и воспитательная база учреждений, повысился качественный показатель профессиональной компетентности педагогов, сложилась система ценностных ориентиров учащихся и педагогического коллектива, позволяющая не только выстраивать планомерную деятельность, но и внедрять инновационные модели воспитания и образования. </w:t>
      </w:r>
    </w:p>
    <w:p w:rsidR="00DC2C5A" w:rsidRPr="006F6B2C" w:rsidRDefault="00DC2C5A" w:rsidP="00DC2C5A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Ростовская область в числе 35 субъектов Российской Федерации в 2022 году принимает участие в реализации федерального проекта «Патриотическое воспитание граждан Российской Федерации» национального  проекта «Образование» в части введения с 01.09.2022 года должности советника по воспитанию и взаимодействию с детскими общественными </w:t>
      </w:r>
      <w:bookmarkStart w:id="0" w:name="_GoBack"/>
      <w:bookmarkEnd w:id="0"/>
      <w:r w:rsidRPr="006F6B2C">
        <w:rPr>
          <w:rFonts w:ascii="Times New Roman" w:eastAsia="Calibri" w:hAnsi="Times New Roman" w:cs="Times New Roman"/>
          <w:sz w:val="32"/>
          <w:szCs w:val="32"/>
        </w:rPr>
        <w:t>объединениями.</w:t>
      </w:r>
    </w:p>
    <w:p w:rsidR="00DC2C5A" w:rsidRPr="006F6B2C" w:rsidRDefault="00DC2C5A" w:rsidP="00DC2C5A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Большие технологические и экономические изменения привели к появлению множества новых профессий и возможностей. Именно поэтому появилась такая должность как советник по воспитательной работе.</w:t>
      </w:r>
    </w:p>
    <w:p w:rsidR="00EE03DC" w:rsidRPr="006F6B2C" w:rsidRDefault="00DC2C5A" w:rsidP="00DC2C5A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Советники директора по воспитанию — это навигаторы детства. Это значит, что такой специалист должен помочь школьнику найти правильный путь в жизни на основании его индивидуальных интересов, увлечений, талантов. А ещё — организовать взаимодействие со всеми детскими общественными объединениями так, чтобы соединить всё это многообразие интересов. </w:t>
      </w:r>
    </w:p>
    <w:p w:rsidR="00DC2C5A" w:rsidRPr="006F6B2C" w:rsidRDefault="00DC2C5A" w:rsidP="00DC2C5A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lastRenderedPageBreak/>
        <w:t>В нашем районе в конкурсном отборе на должность советника  директора школы по воспитанию и работе с детскими объединениями приняли участие б</w:t>
      </w:r>
      <w:r w:rsidR="00EE03DC" w:rsidRPr="006F6B2C">
        <w:rPr>
          <w:rFonts w:ascii="Times New Roman" w:eastAsia="Calibri" w:hAnsi="Times New Roman" w:cs="Times New Roman"/>
          <w:sz w:val="32"/>
          <w:szCs w:val="32"/>
        </w:rPr>
        <w:t>о</w:t>
      </w:r>
      <w:r w:rsidRPr="006F6B2C">
        <w:rPr>
          <w:rFonts w:ascii="Times New Roman" w:eastAsia="Calibri" w:hAnsi="Times New Roman" w:cs="Times New Roman"/>
          <w:sz w:val="32"/>
          <w:szCs w:val="32"/>
        </w:rPr>
        <w:t>лее 30 педагогов. В окончательный список вошли 14 участников (по одному от каждого образовательного учреждения).</w:t>
      </w:r>
    </w:p>
    <w:p w:rsidR="00DC2C5A" w:rsidRPr="006F6B2C" w:rsidRDefault="00DC2C5A" w:rsidP="00DC2C5A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В целях </w:t>
      </w:r>
      <w:r w:rsidR="00EC7A85">
        <w:rPr>
          <w:rFonts w:ascii="Times New Roman" w:eastAsia="Calibri" w:hAnsi="Times New Roman" w:cs="Times New Roman"/>
          <w:sz w:val="32"/>
          <w:szCs w:val="32"/>
        </w:rPr>
        <w:t xml:space="preserve">исполнения </w:t>
      </w:r>
      <w:r w:rsidRPr="006F6B2C">
        <w:rPr>
          <w:rFonts w:ascii="Times New Roman" w:eastAsia="Calibri" w:hAnsi="Times New Roman" w:cs="Times New Roman"/>
          <w:sz w:val="32"/>
          <w:szCs w:val="32"/>
        </w:rPr>
        <w:t>поручений Президента Российской Федерации с общественностью по вопросам общего образования 25 августа 2021 г</w:t>
      </w:r>
      <w:r w:rsidR="000F74AF" w:rsidRPr="006F6B2C">
        <w:rPr>
          <w:rFonts w:ascii="Times New Roman" w:eastAsia="Calibri" w:hAnsi="Times New Roman" w:cs="Times New Roman"/>
          <w:sz w:val="32"/>
          <w:szCs w:val="32"/>
        </w:rPr>
        <w:t>.,</w:t>
      </w: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а также согласно протокольному решению по итогам заседания Межведомственной комиссии по историческому просвещению от 24 марта 2022 г. № 2, </w:t>
      </w:r>
      <w:r w:rsidR="000F74AF" w:rsidRPr="006F6B2C">
        <w:rPr>
          <w:rFonts w:ascii="Times New Roman" w:eastAsia="Calibri" w:hAnsi="Times New Roman" w:cs="Times New Roman"/>
          <w:sz w:val="32"/>
          <w:szCs w:val="32"/>
        </w:rPr>
        <w:t xml:space="preserve">разработаны </w:t>
      </w:r>
      <w:r w:rsidRPr="006F6B2C">
        <w:rPr>
          <w:rFonts w:ascii="Times New Roman" w:eastAsia="Calibri" w:hAnsi="Times New Roman" w:cs="Times New Roman"/>
          <w:sz w:val="32"/>
          <w:szCs w:val="32"/>
        </w:rPr>
        <w:t>методические рекомендации по использованию и включению в содержание процесса обучения и воспитания государственных символов Российской Федерации</w:t>
      </w:r>
      <w:proofErr w:type="gramEnd"/>
    </w:p>
    <w:p w:rsidR="00DC2C5A" w:rsidRPr="006F6B2C" w:rsidRDefault="00EC7A85" w:rsidP="00DC2C5A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</w:t>
      </w:r>
      <w:r w:rsidR="00DC2C5A" w:rsidRPr="006F6B2C">
        <w:rPr>
          <w:rFonts w:ascii="Times New Roman" w:eastAsia="Calibri" w:hAnsi="Times New Roman" w:cs="Times New Roman"/>
          <w:sz w:val="32"/>
          <w:szCs w:val="32"/>
        </w:rPr>
        <w:t xml:space="preserve"> 1 сентября 2022 года в каждой школе России в начале учебной недели будут исполнять гимн </w:t>
      </w:r>
      <w:proofErr w:type="gramStart"/>
      <w:r w:rsidR="009B61F1">
        <w:rPr>
          <w:rFonts w:ascii="Times New Roman" w:eastAsia="Calibri" w:hAnsi="Times New Roman" w:cs="Times New Roman"/>
          <w:sz w:val="32"/>
          <w:szCs w:val="32"/>
        </w:rPr>
        <w:t>России</w:t>
      </w:r>
      <w:proofErr w:type="gramEnd"/>
      <w:r w:rsidR="00DC2C5A" w:rsidRPr="006F6B2C">
        <w:rPr>
          <w:rFonts w:ascii="Times New Roman" w:eastAsia="Calibri" w:hAnsi="Times New Roman" w:cs="Times New Roman"/>
          <w:sz w:val="32"/>
          <w:szCs w:val="32"/>
        </w:rPr>
        <w:t xml:space="preserve"> и поднимать государственный флаг. </w:t>
      </w:r>
    </w:p>
    <w:p w:rsidR="00DB6388" w:rsidRPr="006F6B2C" w:rsidRDefault="00DB6388" w:rsidP="00DC2C5A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Все наши школы готовы для реализации данного мероприятия.</w:t>
      </w:r>
    </w:p>
    <w:p w:rsidR="002C435D" w:rsidRPr="006F6B2C" w:rsidRDefault="002C435D" w:rsidP="002C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Коллеги!  </w:t>
      </w:r>
    </w:p>
    <w:p w:rsidR="002C435D" w:rsidRPr="006F6B2C" w:rsidRDefault="002C435D" w:rsidP="002C4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C435D" w:rsidRPr="006F6B2C" w:rsidRDefault="002C435D" w:rsidP="002C435D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С введением стандартов нового поколения закрепляется статус дополнительного образования как неотъемлемой части учебного процесса. Законом предусмотрены меры, направленные на  получение дополнительных общеобразовательных программ.</w:t>
      </w:r>
    </w:p>
    <w:p w:rsidR="002C435D" w:rsidRPr="006F6B2C" w:rsidRDefault="002C435D" w:rsidP="002C435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муниципальная система дополнительного образования  готова к развитию в соответствии с новым законодательством.</w:t>
      </w:r>
    </w:p>
    <w:p w:rsidR="002C435D" w:rsidRPr="006F6B2C" w:rsidRDefault="002C435D" w:rsidP="002C435D">
      <w:pPr>
        <w:autoSpaceDE w:val="0"/>
        <w:autoSpaceDN w:val="0"/>
        <w:adjustRightInd w:val="0"/>
        <w:spacing w:after="0" w:line="240" w:lineRule="auto"/>
        <w:ind w:firstLine="79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Дополнительное образование получило развитие на базе общеобразовательных школ, в которых реализуются различные модели внеурочной деятельности обучающихся.</w:t>
      </w:r>
    </w:p>
    <w:p w:rsidR="002C435D" w:rsidRPr="006F6B2C" w:rsidRDefault="002C435D" w:rsidP="00517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Количественный состав  обучающихся  и воспитанников в возрасте от 5 до 18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лет, получающих дополнительное образование   представлен</w:t>
      </w:r>
      <w:proofErr w:type="gramEnd"/>
      <w:r w:rsid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6B2C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на слайде.</w:t>
      </w:r>
    </w:p>
    <w:p w:rsidR="002C435D" w:rsidRPr="006F6B2C" w:rsidRDefault="002C435D" w:rsidP="0051740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Общий охват всеми видами   дополнительного образования    детей в возрасте от 5 до 18 лет  составил 7</w:t>
      </w:r>
      <w:r w:rsidR="0051740A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%.  </w:t>
      </w:r>
    </w:p>
    <w:p w:rsidR="00E060CD" w:rsidRPr="006F6B2C" w:rsidRDefault="00AB77B3" w:rsidP="00517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 xml:space="preserve">В районе функционируют два учреждения дополнительного образования. </w:t>
      </w:r>
      <w:r w:rsidR="002C435D" w:rsidRPr="006F6B2C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 xml:space="preserve"> Услуги, предоставляемые учреждениями дополнительного образования, являются общедоступными и бесплатными для всех категорий детей.</w:t>
      </w:r>
      <w:r w:rsidR="002C435D" w:rsidRPr="006F6B2C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br/>
      </w:r>
      <w:r w:rsidR="002C435D" w:rsidRPr="006F6B2C"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  <w:tab/>
        <w:t xml:space="preserve">В ДДТ созданы все условия для развития творческого потенциала обучающихся, исходя из интересов детей и запросов родителей. </w:t>
      </w:r>
      <w:r w:rsidR="00E060CD" w:rsidRPr="006F6B2C">
        <w:rPr>
          <w:rFonts w:ascii="Times New Roman" w:hAnsi="Times New Roman" w:cs="Times New Roman"/>
          <w:sz w:val="32"/>
          <w:szCs w:val="32"/>
        </w:rPr>
        <w:t>В настоящее время в Доме детского творчества обучаются более 500 детей, их обучением и воспитанием занимаются 17 работников.</w:t>
      </w:r>
    </w:p>
    <w:p w:rsidR="00E060CD" w:rsidRPr="006F6B2C" w:rsidRDefault="00E060CD" w:rsidP="0051740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В ДДТ разработаны (в рамках программы развития) и реализуются программы:</w:t>
      </w:r>
    </w:p>
    <w:p w:rsidR="00E060CD" w:rsidRPr="006F6B2C" w:rsidRDefault="00E060CD" w:rsidP="0051740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- « Одаренные дети»</w:t>
      </w:r>
    </w:p>
    <w:p w:rsidR="00E060CD" w:rsidRPr="006F6B2C" w:rsidRDefault="00E060CD" w:rsidP="0051740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- « комплексная программа профильной смены « Город мастеров»</w:t>
      </w:r>
    </w:p>
    <w:p w:rsidR="00E060CD" w:rsidRPr="006F6B2C" w:rsidRDefault="00E060CD" w:rsidP="0051740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За прошедший учебный год воспитанники учреждения стали победителями</w:t>
      </w:r>
      <w:proofErr w:type="gramStart"/>
      <w:r w:rsidRPr="006F6B2C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6F6B2C">
        <w:rPr>
          <w:rFonts w:ascii="Times New Roman" w:hAnsi="Times New Roman" w:cs="Times New Roman"/>
          <w:sz w:val="32"/>
          <w:szCs w:val="32"/>
        </w:rPr>
        <w:t>дипломантами , лауреатами многих международных, всероссийских,  региональных, районных конкурсов, выставок ,фестивалей.</w:t>
      </w:r>
    </w:p>
    <w:p w:rsidR="00E060CD" w:rsidRPr="006F6B2C" w:rsidRDefault="00E060CD" w:rsidP="0051740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Продолжалась работа по выявлению одаренных и талантливых детей, созданию особой творческой среды и форм организации образовательного процесса.</w:t>
      </w:r>
    </w:p>
    <w:p w:rsidR="00E060CD" w:rsidRPr="006F6B2C" w:rsidRDefault="00E060CD" w:rsidP="0051740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>Среди значимых достижений Дома детского творчества можно отметить следующие:</w:t>
      </w:r>
    </w:p>
    <w:p w:rsidR="00E060CD" w:rsidRPr="006F6B2C" w:rsidRDefault="00174842" w:rsidP="0017484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060CD" w:rsidRPr="006F6B2C">
        <w:rPr>
          <w:rFonts w:ascii="Times New Roman" w:hAnsi="Times New Roman" w:cs="Times New Roman"/>
          <w:sz w:val="32"/>
          <w:szCs w:val="32"/>
        </w:rPr>
        <w:t>лауреат международной  премии в области детского и молодежного творчества «</w:t>
      </w:r>
      <w:r w:rsidR="00E060CD" w:rsidRPr="006F6B2C">
        <w:rPr>
          <w:rFonts w:ascii="Times New Roman" w:hAnsi="Times New Roman" w:cs="Times New Roman"/>
          <w:sz w:val="32"/>
          <w:szCs w:val="32"/>
          <w:lang w:val="en-US"/>
        </w:rPr>
        <w:t>ARTIS</w:t>
      </w:r>
      <w:r w:rsidR="00E060CD" w:rsidRPr="006F6B2C"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20</w:t>
      </w:r>
      <w:r w:rsidR="00E060CD" w:rsidRPr="006F6B2C">
        <w:rPr>
          <w:rFonts w:ascii="Times New Roman" w:hAnsi="Times New Roman" w:cs="Times New Roman"/>
          <w:sz w:val="32"/>
          <w:szCs w:val="32"/>
        </w:rPr>
        <w:t>|21- театральная студия « Артист</w:t>
      </w:r>
      <w:r w:rsidR="00D07075" w:rsidRPr="006F6B2C">
        <w:rPr>
          <w:rFonts w:ascii="Times New Roman" w:hAnsi="Times New Roman" w:cs="Times New Roman"/>
          <w:sz w:val="32"/>
          <w:szCs w:val="32"/>
        </w:rPr>
        <w:t>»</w:t>
      </w:r>
      <w:r w:rsidR="00E060CD" w:rsidRPr="006F6B2C">
        <w:rPr>
          <w:rFonts w:ascii="Times New Roman" w:hAnsi="Times New Roman" w:cs="Times New Roman"/>
          <w:sz w:val="32"/>
          <w:szCs w:val="32"/>
        </w:rPr>
        <w:t>;</w:t>
      </w:r>
    </w:p>
    <w:p w:rsidR="00E060CD" w:rsidRPr="006F6B2C" w:rsidRDefault="00174842" w:rsidP="0017484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060CD" w:rsidRPr="006F6B2C">
        <w:rPr>
          <w:rFonts w:ascii="Times New Roman" w:hAnsi="Times New Roman" w:cs="Times New Roman"/>
          <w:sz w:val="32"/>
          <w:szCs w:val="32"/>
        </w:rPr>
        <w:t>лауреат Международного фестивал</w:t>
      </w:r>
      <w:proofErr w:type="gramStart"/>
      <w:r w:rsidR="00E060CD" w:rsidRPr="006F6B2C">
        <w:rPr>
          <w:rFonts w:ascii="Times New Roman" w:hAnsi="Times New Roman" w:cs="Times New Roman"/>
          <w:sz w:val="32"/>
          <w:szCs w:val="32"/>
        </w:rPr>
        <w:t>ь-</w:t>
      </w:r>
      <w:proofErr w:type="gramEnd"/>
      <w:r w:rsidR="00E060CD" w:rsidRPr="006F6B2C">
        <w:rPr>
          <w:rFonts w:ascii="Times New Roman" w:hAnsi="Times New Roman" w:cs="Times New Roman"/>
          <w:sz w:val="32"/>
          <w:szCs w:val="32"/>
        </w:rPr>
        <w:t xml:space="preserve"> конкурса сценического искусства « Азовская волна»</w:t>
      </w:r>
      <w:r w:rsidR="00D07075" w:rsidRPr="006F6B2C">
        <w:rPr>
          <w:rFonts w:ascii="Times New Roman" w:hAnsi="Times New Roman" w:cs="Times New Roman"/>
          <w:sz w:val="32"/>
          <w:szCs w:val="32"/>
        </w:rPr>
        <w:t>;</w:t>
      </w:r>
    </w:p>
    <w:p w:rsidR="00E060CD" w:rsidRPr="006F6B2C" w:rsidRDefault="00174842" w:rsidP="00174842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E060CD" w:rsidRPr="006F6B2C">
        <w:rPr>
          <w:rFonts w:ascii="Times New Roman" w:hAnsi="Times New Roman" w:cs="Times New Roman"/>
          <w:sz w:val="32"/>
          <w:szCs w:val="32"/>
        </w:rPr>
        <w:t>п</w:t>
      </w:r>
      <w:r w:rsidR="00E060CD" w:rsidRPr="006F6B2C">
        <w:rPr>
          <w:rFonts w:ascii="Times New Roman" w:hAnsi="Times New Roman" w:cs="Times New Roman"/>
          <w:color w:val="auto"/>
          <w:sz w:val="32"/>
          <w:szCs w:val="32"/>
        </w:rPr>
        <w:t>обедитель</w:t>
      </w:r>
      <w:r w:rsidR="00E060CD" w:rsidRPr="006F6B2C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р</w:t>
      </w:r>
      <w:r w:rsidR="00E060CD" w:rsidRPr="006F6B2C">
        <w:rPr>
          <w:rFonts w:ascii="Times New Roman" w:hAnsi="Times New Roman" w:cs="Times New Roman"/>
          <w:color w:val="auto"/>
          <w:sz w:val="32"/>
          <w:szCs w:val="32"/>
        </w:rPr>
        <w:t>егионального этапа  Большого Всероссийского фестиваля детского и юношеского творчества, в том числе для детей с ограниченными возможностями здоровья</w:t>
      </w:r>
      <w:proofErr w:type="gramStart"/>
      <w:r w:rsidR="00E060CD" w:rsidRPr="006F6B2C">
        <w:rPr>
          <w:rFonts w:ascii="Times New Roman" w:hAnsi="Times New Roman" w:cs="Times New Roman"/>
          <w:color w:val="auto"/>
          <w:sz w:val="32"/>
          <w:szCs w:val="32"/>
        </w:rPr>
        <w:t>.</w:t>
      </w:r>
      <w:proofErr w:type="gramEnd"/>
      <w:r w:rsidR="00E060CD" w:rsidRPr="006F6B2C">
        <w:rPr>
          <w:rFonts w:ascii="Times New Roman" w:hAnsi="Times New Roman" w:cs="Times New Roman"/>
          <w:color w:val="auto"/>
          <w:sz w:val="32"/>
          <w:szCs w:val="32"/>
        </w:rPr>
        <w:t xml:space="preserve"> - </w:t>
      </w:r>
      <w:proofErr w:type="gramStart"/>
      <w:r w:rsidR="00E060CD" w:rsidRPr="006F6B2C">
        <w:rPr>
          <w:rFonts w:ascii="Times New Roman" w:hAnsi="Times New Roman" w:cs="Times New Roman"/>
          <w:color w:val="auto"/>
          <w:sz w:val="32"/>
          <w:szCs w:val="32"/>
        </w:rPr>
        <w:t>о</w:t>
      </w:r>
      <w:proofErr w:type="gramEnd"/>
      <w:r w:rsidR="00E060CD" w:rsidRPr="006F6B2C">
        <w:rPr>
          <w:rFonts w:ascii="Times New Roman" w:hAnsi="Times New Roman" w:cs="Times New Roman"/>
          <w:color w:val="auto"/>
          <w:sz w:val="32"/>
          <w:szCs w:val="32"/>
        </w:rPr>
        <w:t>бъединение « Чудеса своими руками»</w:t>
      </w:r>
      <w:r w:rsidR="00D07075" w:rsidRPr="006F6B2C">
        <w:rPr>
          <w:rFonts w:ascii="Times New Roman" w:hAnsi="Times New Roman" w:cs="Times New Roman"/>
          <w:color w:val="auto"/>
          <w:sz w:val="32"/>
          <w:szCs w:val="32"/>
        </w:rPr>
        <w:t>.</w:t>
      </w:r>
    </w:p>
    <w:p w:rsidR="00E060CD" w:rsidRPr="006F6B2C" w:rsidRDefault="00E060CD" w:rsidP="0051740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E060CD" w:rsidRPr="006F6B2C" w:rsidRDefault="00E060CD" w:rsidP="002C435D">
      <w:pPr>
        <w:spacing w:after="0" w:line="240" w:lineRule="auto"/>
        <w:ind w:firstLine="708"/>
        <w:rPr>
          <w:rFonts w:ascii="Times New Roman" w:eastAsia="Times New Roman" w:hAnsi="Times New Roman" w:cs="Times New Roman"/>
          <w:spacing w:val="-5"/>
          <w:sz w:val="32"/>
          <w:szCs w:val="32"/>
          <w:lang w:eastAsia="ru-RU"/>
        </w:rPr>
      </w:pPr>
    </w:p>
    <w:p w:rsidR="00A040B1" w:rsidRPr="006F6B2C" w:rsidRDefault="00A040B1" w:rsidP="00A040B1">
      <w:pPr>
        <w:pStyle w:val="a5"/>
        <w:jc w:val="both"/>
        <w:rPr>
          <w:sz w:val="32"/>
          <w:szCs w:val="32"/>
        </w:rPr>
      </w:pPr>
      <w:r w:rsidRPr="006F6B2C">
        <w:rPr>
          <w:sz w:val="32"/>
          <w:szCs w:val="32"/>
        </w:rPr>
        <w:t xml:space="preserve">        МБУ ДО «ДЮСШ им. А.В. </w:t>
      </w:r>
      <w:proofErr w:type="spellStart"/>
      <w:r w:rsidRPr="006F6B2C">
        <w:rPr>
          <w:sz w:val="32"/>
          <w:szCs w:val="32"/>
        </w:rPr>
        <w:t>Ялтыряна</w:t>
      </w:r>
      <w:proofErr w:type="spellEnd"/>
      <w:r w:rsidRPr="006F6B2C">
        <w:rPr>
          <w:sz w:val="32"/>
          <w:szCs w:val="32"/>
        </w:rPr>
        <w:t xml:space="preserve">» является важным составным звеном в районной системе дополнительного образования детей по подготовке спортсменов различного уровня и спортивной квалификации, по пропаганде физической </w:t>
      </w:r>
      <w:r w:rsidRPr="006F6B2C">
        <w:rPr>
          <w:sz w:val="32"/>
          <w:szCs w:val="32"/>
        </w:rPr>
        <w:lastRenderedPageBreak/>
        <w:t xml:space="preserve">культуры и спорта, формированию здорового  образа жизни, противодействию распространения антисоциальных явлений в молодежной среде и подготовке ее к будущей созидательной, социально-ориентированной деятельности. Работа школы направлена на укрепление здоровья молодого поколения, привитие навыков систематических занятий физкультурой и спортом, как важных жизненных компонентов, укрепление моральных, нравственных, патриотических качеств личности, позитивного межчеловеческого и межнационального общения. </w:t>
      </w:r>
    </w:p>
    <w:p w:rsidR="008D0D86" w:rsidRPr="006F6B2C" w:rsidRDefault="008D0D86" w:rsidP="008D0D86">
      <w:pPr>
        <w:pStyle w:val="ConsNormal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6F6B2C">
        <w:rPr>
          <w:rFonts w:ascii="Times New Roman" w:hAnsi="Times New Roman"/>
          <w:sz w:val="32"/>
          <w:szCs w:val="32"/>
        </w:rPr>
        <w:t xml:space="preserve">90 </w:t>
      </w:r>
      <w:proofErr w:type="gramStart"/>
      <w:r w:rsidRPr="006F6B2C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6F6B2C">
        <w:rPr>
          <w:rFonts w:ascii="Times New Roman" w:hAnsi="Times New Roman"/>
          <w:sz w:val="32"/>
          <w:szCs w:val="32"/>
        </w:rPr>
        <w:t xml:space="preserve"> проходят обучение по дополнительным общеразвивающим программам (8,4 % от общего количества обучающихся);</w:t>
      </w:r>
    </w:p>
    <w:p w:rsidR="008D0D86" w:rsidRPr="006F6B2C" w:rsidRDefault="008D0D86" w:rsidP="008D0D86">
      <w:pPr>
        <w:pStyle w:val="ConsNormal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6F6B2C">
        <w:rPr>
          <w:rFonts w:ascii="Times New Roman" w:hAnsi="Times New Roman"/>
          <w:sz w:val="32"/>
          <w:szCs w:val="32"/>
        </w:rPr>
        <w:t xml:space="preserve">717 </w:t>
      </w:r>
      <w:proofErr w:type="gramStart"/>
      <w:r w:rsidRPr="006F6B2C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6F6B2C">
        <w:rPr>
          <w:rFonts w:ascii="Times New Roman" w:hAnsi="Times New Roman"/>
          <w:sz w:val="32"/>
          <w:szCs w:val="32"/>
        </w:rPr>
        <w:t xml:space="preserve"> проходят обучение по дополнительным предпрофессиональным программам (66,6 % от общего количества занимающихся);</w:t>
      </w:r>
    </w:p>
    <w:p w:rsidR="008D0D86" w:rsidRPr="006F6B2C" w:rsidRDefault="008D0D86" w:rsidP="008D0D86">
      <w:pPr>
        <w:pStyle w:val="ConsNormal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6F6B2C">
        <w:rPr>
          <w:rFonts w:ascii="Times New Roman" w:hAnsi="Times New Roman"/>
          <w:sz w:val="32"/>
          <w:szCs w:val="32"/>
        </w:rPr>
        <w:t xml:space="preserve">270 </w:t>
      </w:r>
      <w:proofErr w:type="gramStart"/>
      <w:r w:rsidRPr="006F6B2C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6F6B2C">
        <w:rPr>
          <w:rFonts w:ascii="Times New Roman" w:hAnsi="Times New Roman"/>
          <w:sz w:val="32"/>
          <w:szCs w:val="32"/>
        </w:rPr>
        <w:t xml:space="preserve"> проходят обучение по программам спортивной подготовки (25,0 % от общего количества занимающихся);</w:t>
      </w:r>
    </w:p>
    <w:p w:rsidR="008D0D86" w:rsidRPr="006F6B2C" w:rsidRDefault="008D0D86" w:rsidP="008D0D86">
      <w:pPr>
        <w:pStyle w:val="ConsNormal"/>
        <w:widowControl/>
        <w:ind w:right="0"/>
        <w:jc w:val="both"/>
        <w:rPr>
          <w:rFonts w:ascii="Times New Roman" w:hAnsi="Times New Roman"/>
          <w:sz w:val="32"/>
          <w:szCs w:val="32"/>
        </w:rPr>
      </w:pPr>
      <w:r w:rsidRPr="006F6B2C">
        <w:rPr>
          <w:rFonts w:ascii="Times New Roman" w:hAnsi="Times New Roman"/>
          <w:sz w:val="32"/>
          <w:szCs w:val="32"/>
        </w:rPr>
        <w:t xml:space="preserve">Среди </w:t>
      </w:r>
      <w:proofErr w:type="gramStart"/>
      <w:r w:rsidRPr="006F6B2C">
        <w:rPr>
          <w:rFonts w:ascii="Times New Roman" w:hAnsi="Times New Roman"/>
          <w:sz w:val="32"/>
          <w:szCs w:val="32"/>
        </w:rPr>
        <w:t>обучающихся</w:t>
      </w:r>
      <w:proofErr w:type="gramEnd"/>
      <w:r w:rsidRPr="006F6B2C">
        <w:rPr>
          <w:rFonts w:ascii="Times New Roman" w:hAnsi="Times New Roman"/>
          <w:sz w:val="32"/>
          <w:szCs w:val="32"/>
        </w:rPr>
        <w:t xml:space="preserve"> 3 кандидата в мастера спорта России, 1 перворазрядник, 417 обучающихся с массовыми спортивными разрядами.</w:t>
      </w:r>
    </w:p>
    <w:p w:rsidR="002C435D" w:rsidRPr="006F6B2C" w:rsidRDefault="00CD50B0" w:rsidP="00DC2C5A">
      <w:pPr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hAnsi="Times New Roman" w:cs="Times New Roman"/>
          <w:sz w:val="32"/>
          <w:szCs w:val="32"/>
        </w:rPr>
        <w:t xml:space="preserve">В 2021 году 1283 обучающихся приняли участие в </w:t>
      </w:r>
      <w:r w:rsidR="00A040B1" w:rsidRPr="006F6B2C">
        <w:rPr>
          <w:rFonts w:ascii="Times New Roman" w:hAnsi="Times New Roman" w:cs="Times New Roman"/>
          <w:sz w:val="32"/>
          <w:szCs w:val="32"/>
        </w:rPr>
        <w:t xml:space="preserve">различных спортивных </w:t>
      </w:r>
      <w:r w:rsidRPr="006F6B2C">
        <w:rPr>
          <w:rFonts w:ascii="Times New Roman" w:hAnsi="Times New Roman" w:cs="Times New Roman"/>
          <w:sz w:val="32"/>
          <w:szCs w:val="32"/>
        </w:rPr>
        <w:t>соревнованиях</w:t>
      </w:r>
      <w:r w:rsidR="00A040B1" w:rsidRPr="006F6B2C">
        <w:rPr>
          <w:rFonts w:ascii="Times New Roman" w:hAnsi="Times New Roman" w:cs="Times New Roman"/>
          <w:sz w:val="32"/>
          <w:szCs w:val="32"/>
        </w:rPr>
        <w:t xml:space="preserve"> различных уровней.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Главный показатель работы системы образования - не только обеспечение доступности качественного образования для всех обучающихся, но и сохранение их здоровья.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Обучающиеся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обеспечены полноценным, сбалансированным и качественным питанием. Учащиеся начальных классов питаются бесплатно, обучающиеся с ограниченными возможностями здоровья получают двухразовое бесплатное питание. Общий охват школьным питанием составил 97%.</w:t>
      </w:r>
    </w:p>
    <w:p w:rsidR="00304FA3" w:rsidRPr="006F6B2C" w:rsidRDefault="00304FA3" w:rsidP="0030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С началом летней оздоровительной кампании  в школах района были открыты оздоровительные лагеря с дневным пребыванием детей, в которых отдохнули 4</w:t>
      </w:r>
      <w:r w:rsid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воспитанник</w:t>
      </w:r>
      <w:r w:rsid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ов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На организацию двухразового горячего питания в пришкольных лагерях из областного бюджета было выделено и освоено  </w:t>
      </w:r>
      <w:r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4D430E"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649,6</w:t>
      </w:r>
      <w:r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руб., из местного бюджета – </w:t>
      </w:r>
      <w:r w:rsidR="004D430E"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1314,7</w:t>
      </w:r>
      <w:r w:rsidRP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рублей.</w:t>
      </w:r>
    </w:p>
    <w:p w:rsidR="00304FA3" w:rsidRPr="006F6B2C" w:rsidRDefault="00304FA3" w:rsidP="0030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Дети Мясниковского района  также с удовольствием отдохнули в ДОЛ «Нептун» Краснодарского края Туапсинского района, посетив профильную смену «Светофор», организованную ГАИ ГИББ Ростовской области. Путевки были приобретены за счет родительских средств.</w:t>
      </w:r>
    </w:p>
    <w:p w:rsidR="004377BE" w:rsidRPr="006F6B2C" w:rsidRDefault="004377BE" w:rsidP="004377BE">
      <w:pPr>
        <w:pStyle w:val="a4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внимание при организации летней оздоровительной кампании было уделено детям из малообеспеченных, социально незащищенных семей.</w:t>
      </w:r>
      <w:r w:rsidRPr="006F6B2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За период летней оздоровительной кампании- 2022 оздоровлены по бесплатным путевкам по линии </w:t>
      </w:r>
      <w:proofErr w:type="spellStart"/>
      <w:r w:rsidRPr="006F6B2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>минобразования</w:t>
      </w:r>
      <w:proofErr w:type="spellEnd"/>
      <w:r w:rsidRPr="006F6B2C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области 21 ребенок из категории детей-сирот и 54 ребенка из малообеспеченных семей.  </w:t>
      </w:r>
    </w:p>
    <w:p w:rsidR="00304FA3" w:rsidRPr="006F6B2C" w:rsidRDefault="00304FA3" w:rsidP="00304F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итоге, разными видами оздоровления, отдыха и занятости было охвачено более 95%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3355" w:rsidRPr="006F6B2C" w:rsidRDefault="00D73355" w:rsidP="00D73355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32"/>
          <w:szCs w:val="32"/>
          <w:lang w:eastAsia="ru-RU" w:bidi="hi-IN"/>
        </w:rPr>
      </w:pPr>
      <w:r w:rsidRPr="006F6B2C"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ru-RU" w:bidi="hi-IN"/>
        </w:rPr>
        <w:t xml:space="preserve">  МБОУ ДО «ДДТ Мясниковского района» также является одной из базовых площадок для реализации отдыха и </w:t>
      </w:r>
      <w:proofErr w:type="gramStart"/>
      <w:r w:rsidRPr="006F6B2C"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ru-RU" w:bidi="hi-IN"/>
        </w:rPr>
        <w:t>занятости</w:t>
      </w:r>
      <w:proofErr w:type="gramEnd"/>
      <w:r w:rsidRPr="006F6B2C">
        <w:rPr>
          <w:rFonts w:ascii="Times New Roman" w:eastAsia="Times New Roman" w:hAnsi="Times New Roman" w:cs="Times New Roman"/>
          <w:color w:val="000000"/>
          <w:kern w:val="2"/>
          <w:sz w:val="32"/>
          <w:szCs w:val="32"/>
          <w:lang w:eastAsia="ru-RU" w:bidi="hi-IN"/>
        </w:rPr>
        <w:t xml:space="preserve"> обучающихся района в летний период. Традиционно, для обучающихся района реализуется программа «Город мастеров» (мастер - классы по художественному направлению) в форме игры. Программа «Город мастеров» также была признана лучшей на Всероссийском  конкурсе.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Особое внимание при организации летней оздоровительной кампании уделяется детям из малообеспеченных, социально незащищенных семей. В лагерях Неклиновского района отдохнули 40 детей данной категории.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В итоге, разными видами оздоровления, отдыха и занятости было охвачено более 9</w:t>
      </w:r>
      <w:r w:rsidR="00E83515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</w:pPr>
      <w:r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>Устойчивое функционирование и развитие системы образования Мясниковского района обеспечивается стабильным финансированием.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запланированных расходов на реализацию муниципальной программы на 202</w:t>
      </w:r>
      <w:r w:rsidR="004D430E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составил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1 033,8 млн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 рублей, в том числе по источникам финансирования:</w:t>
      </w:r>
    </w:p>
    <w:p w:rsidR="00D73355" w:rsidRPr="006F6B2C" w:rsidRDefault="00D73355" w:rsidP="00D733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бюджет Мясниковского района -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258,2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млн.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D73355" w:rsidRPr="006F6B2C" w:rsidRDefault="00D73355" w:rsidP="00D733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областной бюджет  -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699,8 млн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 рублей;</w:t>
      </w:r>
    </w:p>
    <w:p w:rsidR="00D73355" w:rsidRPr="006F6B2C" w:rsidRDefault="00D73355" w:rsidP="00D733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федеральный бюджет -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48,0 млн.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рублей;</w:t>
      </w:r>
    </w:p>
    <w:p w:rsidR="00D73355" w:rsidRPr="006F6B2C" w:rsidRDefault="00D73355" w:rsidP="00D733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бюджет сельских поселений - 0 тыс. рублей;</w:t>
      </w:r>
    </w:p>
    <w:p w:rsidR="00D73355" w:rsidRDefault="00D73355" w:rsidP="00D733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внебюджетные источники -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27,8 млн.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рублей.</w:t>
      </w:r>
    </w:p>
    <w:p w:rsidR="00AA5325" w:rsidRDefault="00AA5325" w:rsidP="00D733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A5325" w:rsidRPr="006F6B2C" w:rsidRDefault="00AA5325" w:rsidP="00AA532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Особо надо отметить и мероприятия направленные на организацию горячего питания обучающихся, получающих начальное общее образование в муниципальных общеобразовательных организациях.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эти цели в 202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выделено и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будет 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освоено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24,5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рублей 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федеральных и областных средств.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Кроме того на организацию питания школьников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льготной категории выделено и будет 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муниципального бюджета 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4,8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млн. руб</w:t>
      </w:r>
      <w:r w:rsidR="0060193F">
        <w:rPr>
          <w:rFonts w:ascii="Times New Roman" w:eastAsia="Times New Roman" w:hAnsi="Times New Roman" w:cs="Times New Roman"/>
          <w:sz w:val="32"/>
          <w:szCs w:val="32"/>
          <w:lang w:eastAsia="ru-RU"/>
        </w:rPr>
        <w:t>лей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A5325" w:rsidRPr="006F6B2C" w:rsidRDefault="00AA5325" w:rsidP="00AA53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В целях исполнения Указов Президента Российской Федерации от 07.05.2012 №597 «О мероприятиях по реализации государственной социальной политики» в 2021 году с</w:t>
      </w:r>
      <w:r w:rsidRPr="006F6B2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 xml:space="preserve">редняя заработная плата педагогических работников в общем образовании составила 33463 руб., учителей - 35963,5 </w:t>
      </w:r>
      <w:proofErr w:type="spellStart"/>
      <w:r w:rsidRPr="006F6B2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руб</w:t>
      </w:r>
      <w:proofErr w:type="spellEnd"/>
      <w:r w:rsidRPr="006F6B2C">
        <w:rPr>
          <w:rFonts w:ascii="Times New Roman" w:eastAsia="Times New Roman" w:hAnsi="Times New Roman" w:cs="Times New Roman"/>
          <w:spacing w:val="-6"/>
          <w:sz w:val="32"/>
          <w:szCs w:val="32"/>
          <w:lang w:eastAsia="ru-RU"/>
        </w:rPr>
        <w:t>, воспитателей - 29965 руб., педагогов дополнительного образования - 33823,3 руб.</w:t>
      </w:r>
    </w:p>
    <w:p w:rsidR="00AA5325" w:rsidRPr="006F6B2C" w:rsidRDefault="00AA5325" w:rsidP="00AA532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sz w:val="32"/>
          <w:szCs w:val="32"/>
        </w:rPr>
        <w:t>Расходование средств бюджета осуществлялось в соответствии с планами финансово-хозяйственной деятельности и освоено в отчетном календарном году в полном объеме. П</w:t>
      </w:r>
      <w:r w:rsidRPr="006F6B2C">
        <w:rPr>
          <w:rFonts w:ascii="Times New Roman" w:eastAsia="+mn-ea" w:hAnsi="Times New Roman" w:cs="Times New Roman"/>
          <w:kern w:val="24"/>
          <w:sz w:val="32"/>
          <w:szCs w:val="32"/>
        </w:rPr>
        <w:t xml:space="preserve">оказатели программы развития образования Мясниковского района, являющейся основным инструментом проектного управления в районе, по итогам 2021 года достигнуты. </w:t>
      </w:r>
    </w:p>
    <w:p w:rsidR="00AA5325" w:rsidRPr="00AA5325" w:rsidRDefault="00AA5325" w:rsidP="00D7335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355" w:rsidRPr="006F6B2C" w:rsidRDefault="00D73355" w:rsidP="00D7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F6B2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районе реализуется Муниципальная программа «Развитие образования», разработанная в целях повышения роста доступности и качества общего и дополнительного образования в соответствии с меняющимися запросами населения и перспективными задачами развития общества и экономики.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целях создания условий для обеспечения высокого качества образования в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Мясниковском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районе, в рамках реализации муниципальной программы Мясниковского района «Развитие образования» ответственным исполнителем и участниками муниципальной программы р</w:t>
      </w:r>
      <w:r w:rsidR="00603A29">
        <w:rPr>
          <w:rFonts w:ascii="Times New Roman" w:eastAsia="Times New Roman" w:hAnsi="Times New Roman" w:cs="Times New Roman"/>
          <w:sz w:val="32"/>
          <w:szCs w:val="32"/>
          <w:lang w:eastAsia="ru-RU"/>
        </w:rPr>
        <w:t>еализован комплекс мероприятий. Результаты  выполнения  программы развития образования за отчетный период вы видите на слайде.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1. 100% детей в возрасте от 3-х до 7 лет, находящихся в очереди на получение дошкольного образования, получают дошкольное образование;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2. 100% населения в возрасте от 6,5 до 18 лет обучаются в общеобразовательных организациях;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lastRenderedPageBreak/>
        <w:t>3. 77% детей в возрасте от 5 до 18 лет получают дополнительное образование;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4. 95% детей в возрасте от 2 месяцев до 3 лет, желающих получить дошкольное образование, зачислены в детские сады;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5. 100% составляет соотношение средней заработной платы педагогических работников организаций общего образования к средней заработной плате в Ростовской области;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6. 100% составляет  соотношение средней заработной платы педагогических работников организаций дошкольного образования к средней заработной плате в организациях общего образования;</w:t>
      </w:r>
    </w:p>
    <w:p w:rsidR="00D73355" w:rsidRPr="00744BA1" w:rsidRDefault="00D73355" w:rsidP="00D733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7. 100% составляет соотношение средней заработной платы педагогических работников организаций дополнительного образования к средней заработной плате учителей в организациях общего образования;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8. 100% детей - инвалидов, инвалидов, нуждающихся в обучении, получают общее образование;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9. Здания 7,1% общеобразовательных организаций требуют капитального ремонта (здание МБОУ </w:t>
      </w:r>
      <w:proofErr w:type="spellStart"/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Чалтырской</w:t>
      </w:r>
      <w:proofErr w:type="spellEnd"/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 xml:space="preserve"> СОШ №1);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10. 100% детей с ограниченными возможностями здоровья имеют возможность получить образование;</w:t>
      </w:r>
    </w:p>
    <w:p w:rsidR="00D73355" w:rsidRPr="00744BA1" w:rsidRDefault="00D73355" w:rsidP="00D73355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11. 27,1% в общей численности учителей составляют учителя в возрасте до 35 лет;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12. По всем муниципальным услугам утверждены муниципальные регламенты;</w:t>
      </w:r>
    </w:p>
    <w:p w:rsidR="00D73355" w:rsidRPr="00744BA1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744BA1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13. 402 (57%) работника образовательных организаций прошли переподготовку или повышение квалификации в различной форме;</w:t>
      </w:r>
    </w:p>
    <w:p w:rsidR="00D73355" w:rsidRPr="006F6B2C" w:rsidRDefault="00D73355" w:rsidP="004C20E6">
      <w:pPr>
        <w:spacing w:after="0" w:line="240" w:lineRule="auto"/>
        <w:ind w:right="-85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20E6"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  <w:t>14. 25,7% (9) образовательных организаций прошли независимую оценку качества условий осуществления образовательной деятельности.</w:t>
      </w:r>
    </w:p>
    <w:p w:rsidR="00D73355" w:rsidRPr="006F6B2C" w:rsidRDefault="00D73355" w:rsidP="00317C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</w:rPr>
        <w:t xml:space="preserve">Все образовательные организации соответствуют современным требованиям.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+mn-ea" w:hAnsi="Times New Roman" w:cs="Times New Roman"/>
          <w:kern w:val="24"/>
          <w:sz w:val="32"/>
          <w:szCs w:val="32"/>
          <w:lang w:eastAsia="ru-RU"/>
        </w:rPr>
        <w:t xml:space="preserve">Реализация районной программы развития позволит ликвидировать полностью вторую смену: 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строительство школы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с. Чалтырь на 600 мест в 2021-2023г.г., до конца 2025 года - на 400 мест в с. Крым, зданий   начальных школ в  х.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Ленинаван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с. Большие Салы на 200 мест на территории имеющихся образовательных организаций.</w:t>
      </w:r>
    </w:p>
    <w:p w:rsidR="00D73355" w:rsidRPr="006F6B2C" w:rsidRDefault="00D73355" w:rsidP="00D73355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Муниципальная система образования сохраняет основные параметры и динамично развивается, обеспечивая конституционные права граждан на образование, вариативность образовательных программ, возможность внеурочной занятости несовершеннолетних, а также безопасного и комфортного пребывании в образовательных организациях.</w:t>
      </w:r>
    </w:p>
    <w:p w:rsidR="00D73355" w:rsidRPr="006F6B2C" w:rsidRDefault="00D73355" w:rsidP="00D73355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355" w:rsidRPr="006F6B2C" w:rsidRDefault="00D73355" w:rsidP="00D73355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Проблемы системы образования:</w:t>
      </w:r>
    </w:p>
    <w:p w:rsidR="00D73355" w:rsidRPr="006F6B2C" w:rsidRDefault="00D73355" w:rsidP="00D73355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355" w:rsidRPr="006F6B2C" w:rsidRDefault="00D73355" w:rsidP="00D73355">
      <w:pPr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Необходимость ликвидации 2-ой смены в образовательных организациях района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 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строительство школы в  с. Чалтырь на 600 мест в 2021-2023г.г., до конца 2025 года - на 400 мест в с. Крым, зданий   начальных школ в  х.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Ленинаван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в с. Большие Салы на 200 мест на территории имеющихся образовательных организаций).</w:t>
      </w:r>
    </w:p>
    <w:p w:rsidR="00D73355" w:rsidRPr="006F6B2C" w:rsidRDefault="00D73355" w:rsidP="00D73355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 Строительство школы и детского сада  в связи с увеличением детского населения на территории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Краснокрымского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 (согласно АИС «ЭЛС» на очереди  в МБДОУ №12 х. Красный Крым  состоит 286 детей, МБДОУ №13 х.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Ленинаван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259 детей).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355" w:rsidRPr="006F6B2C" w:rsidRDefault="00D73355" w:rsidP="00D7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Перспективы развития системы образования </w:t>
      </w:r>
    </w:p>
    <w:p w:rsidR="00D73355" w:rsidRPr="006F6B2C" w:rsidRDefault="00D73355" w:rsidP="00D733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Мясниковского района на 2022</w:t>
      </w:r>
      <w:r w:rsidR="008777AB"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-2023 учебный</w:t>
      </w: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целью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улучшения результативности функционирования системы образования муниципального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образования «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Мясниковский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район» МУ «Отдел образования» в 2022 году определены приоритеты дальнейшего развития, поставлен комплекс задач: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в сфере дошкольного образования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Сохранение 100% доступности дошкольного образования для детей в возрасте от 3 до 7 лет.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Строительство детских садов в х. Калинин, х. Красный Крым с целью создания условий для получения дошкольного образования детям в возрасте  от 0 до 3 лет.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в сфере общего образования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Обеспечение роста удовлетворенности населения предоставляемыми образовательными услугами общего образования.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Развитие творческой среды для выявления одаренных детей в различных областях творческой деятельности в течение всего периода обучения.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Строительство школы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 Чалтырь на 600 мест.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в сфере дополнительного образования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доведение доли охвата детей всеми видами дополнительного образования в 2022 году до 78%.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в сфере воспитания:</w:t>
      </w: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Развитие высоконравственной личности, разделяющей российские традиционные духовные ценности, способной реализовать свой потенциал в условиях современного общества, готовой к мирному созиданию и защите Родины.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российской гражданской идентичности на основе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полиэтнокультурного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подхода.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кадровое обеспечение:</w:t>
      </w: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Совершенствование профессионального уровня педагогических работников, повышение их заинтересованности в качестве своего труда.</w:t>
      </w:r>
    </w:p>
    <w:p w:rsidR="00D73355" w:rsidRPr="006F6B2C" w:rsidRDefault="00D73355" w:rsidP="00D73355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 сохранение здоровья </w:t>
      </w:r>
      <w:proofErr w:type="gramStart"/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</w:t>
      </w:r>
      <w:proofErr w:type="gramEnd"/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Дальнейшее внедрение и развитие технологий и методик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здоровьесберегающего</w:t>
      </w:r>
      <w:proofErr w:type="spell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обучения, обеспечивающих формирование заинтересованного отношения к собственному здоровью, здорового образа жизни всех участников образовательного процесса.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Качественная организация сбалансированного  горячего  питания (бесплатное питание для обучающихся начальных классов),  медицинского  обслуживания и спортивных занятий.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специализированных видов отдыха для детей и подростков.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 в сфере информатизации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Реализация федерального проекта «Информационная инфраструктура» национальной программы  «Цифровая экономика Российской Федерации» по подключению общеобразовательных учреждений к высокоскоростной сети Интернет с использованием единой сети передачи данных.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Создание условий для внедрения Центров образования «Точка роста» гуманитарного и цифрового профилей регионального проекта «Современная школа» в рамках </w:t>
      </w: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нацпроекта «Образование» в МБОУ СОШ№ 11, 16, МБОУ ООШ №15, 19. 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Расширение доступа к электронному образованию всех уровней с учетом возможности построения современных механизмов обучения, дальнейшее развитие на муниципальном уровне инструментов электронного, в том числе дистанционного, образования.</w:t>
      </w:r>
    </w:p>
    <w:p w:rsidR="00D73355" w:rsidRPr="006F6B2C" w:rsidRDefault="00D73355" w:rsidP="00D73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90"/>
          <w:sz w:val="32"/>
          <w:szCs w:val="32"/>
          <w:lang w:eastAsia="ru-RU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Начальник                                                                    Р.В. </w:t>
      </w:r>
      <w:proofErr w:type="spell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Бзезян</w:t>
      </w:r>
      <w:proofErr w:type="spellEnd"/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3355" w:rsidRPr="006F6B2C" w:rsidRDefault="00D73355" w:rsidP="00D7335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6F6B2C">
        <w:rPr>
          <w:rFonts w:ascii="Times New Roman" w:eastAsia="Calibri" w:hAnsi="Times New Roman" w:cs="Times New Roman"/>
          <w:b/>
          <w:sz w:val="32"/>
          <w:szCs w:val="32"/>
        </w:rPr>
        <w:t>приложение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5B74" w:rsidRDefault="004A5B74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для слайдов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6B2C">
        <w:rPr>
          <w:rFonts w:ascii="Times New Roman" w:eastAsia="Calibri" w:hAnsi="Times New Roman" w:cs="Times New Roman"/>
          <w:b/>
          <w:sz w:val="32"/>
          <w:szCs w:val="32"/>
        </w:rPr>
        <w:t>Информация о системе образования Мясниковского района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6B2C">
        <w:rPr>
          <w:rFonts w:ascii="Times New Roman" w:eastAsia="Calibri" w:hAnsi="Times New Roman" w:cs="Times New Roman"/>
          <w:b/>
          <w:sz w:val="32"/>
          <w:szCs w:val="32"/>
        </w:rPr>
        <w:t>Дошкольное  образование: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- 21 дошкольное образовательное учреждение (19-муниципальных, 1- частный детский сад, 1 - системы АПК);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- 2450 детей  получают дошкольное образование;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уровень удовлетворенности потребности в услугах дошкольного образования для детей в возрасте от 3 до 7 лет -100%;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6F6B2C">
        <w:rPr>
          <w:rFonts w:ascii="Times New Roman" w:eastAsia="Calibri" w:hAnsi="Times New Roman" w:cs="Times New Roman"/>
          <w:sz w:val="32"/>
          <w:szCs w:val="32"/>
        </w:rPr>
        <w:t>В текущем году окончено строительство двух детских садов: на 100 мест в с. Чалтырь, на 80 мест в сл. Петровка.</w:t>
      </w:r>
      <w:proofErr w:type="gramEnd"/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Начало их функционирования запланировано на 1августа 2022 года.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6B2C">
        <w:rPr>
          <w:rFonts w:ascii="Times New Roman" w:eastAsia="Calibri" w:hAnsi="Times New Roman" w:cs="Times New Roman"/>
          <w:b/>
          <w:sz w:val="32"/>
          <w:szCs w:val="32"/>
        </w:rPr>
        <w:t>Начальное, основное, среднее общее образование: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- 14 общеобразовательных учреждений(12 средних, 2-основных);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- 6144 обучающихся;</w:t>
      </w:r>
    </w:p>
    <w:p w:rsidR="00D73355" w:rsidRPr="006F6B2C" w:rsidRDefault="00D73355" w:rsidP="00D73355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- 28,5% обучающихся 10-11 классов изучают углубленно отдельные предметы, обучаются в профильных классах;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охват горячим питанием - 97%;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- 12 школьных автобусов  на 15 школьных маршрутах осуществляют подвоз 100%  обучающихся, нуждающихся в </w:t>
      </w:r>
      <w:r w:rsidRPr="006F6B2C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подвозе. Приобретены 2 </w:t>
      </w:r>
      <w:proofErr w:type="gramStart"/>
      <w:r w:rsidRPr="006F6B2C">
        <w:rPr>
          <w:rFonts w:ascii="Times New Roman" w:eastAsia="Calibri" w:hAnsi="Times New Roman" w:cs="Times New Roman"/>
          <w:sz w:val="32"/>
          <w:szCs w:val="32"/>
        </w:rPr>
        <w:t>новых</w:t>
      </w:r>
      <w:proofErr w:type="gramEnd"/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автобуса, которые будут использоваться в 2022 году взамен устаревших.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  <w:highlight w:val="yellow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6B2C">
        <w:rPr>
          <w:rFonts w:ascii="Times New Roman" w:eastAsia="Calibri" w:hAnsi="Times New Roman" w:cs="Times New Roman"/>
          <w:b/>
          <w:sz w:val="32"/>
          <w:szCs w:val="32"/>
        </w:rPr>
        <w:t xml:space="preserve">  Предоставление общего образования детям с ограниченными возможностями здоровья и детям-инвалидам</w:t>
      </w:r>
    </w:p>
    <w:p w:rsidR="00D73355" w:rsidRPr="006F6B2C" w:rsidRDefault="00D73355" w:rsidP="00D73355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b/>
          <w:sz w:val="32"/>
          <w:szCs w:val="32"/>
        </w:rPr>
        <w:t xml:space="preserve">- </w:t>
      </w: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103 </w:t>
      </w:r>
      <w:proofErr w:type="gramStart"/>
      <w:r w:rsidRPr="006F6B2C"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с ОВЗ обучаются по адаптированным общеобразовательным программам;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созданы условия для обучения 81 ребенка-инвалида;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- 62 ребенка по состоянию здоровья обучаются на дому;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- 50 </w:t>
      </w:r>
      <w:proofErr w:type="gramStart"/>
      <w:r w:rsidRPr="006F6B2C">
        <w:rPr>
          <w:rFonts w:ascii="Times New Roman" w:eastAsia="Calibri" w:hAnsi="Times New Roman" w:cs="Times New Roman"/>
          <w:sz w:val="32"/>
          <w:szCs w:val="32"/>
        </w:rPr>
        <w:t>обучающихся</w:t>
      </w:r>
      <w:proofErr w:type="gramEnd"/>
      <w:r w:rsidRPr="006F6B2C">
        <w:rPr>
          <w:rFonts w:ascii="Times New Roman" w:eastAsia="Calibri" w:hAnsi="Times New Roman" w:cs="Times New Roman"/>
          <w:sz w:val="32"/>
          <w:szCs w:val="32"/>
        </w:rPr>
        <w:t xml:space="preserve"> получили рекомендации районной ПМПК.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- 50 родителей получили консультативную помощь ПМПК.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6B2C">
        <w:rPr>
          <w:rFonts w:ascii="Times New Roman" w:eastAsia="Calibri" w:hAnsi="Times New Roman" w:cs="Times New Roman"/>
          <w:b/>
          <w:sz w:val="32"/>
          <w:szCs w:val="32"/>
        </w:rPr>
        <w:t>Дополнительное образование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- 2 учреждения дополнительного образования;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- 80 объединений (кружки, секции);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- 1600 обучающихся;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общий охват детей в возрасте от 5 до 18 лет всеми видами дополнительного образования (образовательные организации, школа искусств, клубы, ИП, частные секции) - 77%.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6B2C">
        <w:rPr>
          <w:rFonts w:ascii="Times New Roman" w:eastAsia="Calibri" w:hAnsi="Times New Roman" w:cs="Times New Roman"/>
          <w:b/>
          <w:sz w:val="32"/>
          <w:szCs w:val="32"/>
        </w:rPr>
        <w:t>Летняя оздоровительная кампания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оздоровительных лагерях с дневным пребыванием детей отдохнули 452 воспитанника, в лагерях Неклиновского района - 40 детей данной категории. 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итоге, разными видами оздоровления, отдыха и занятости охвачено более 93% </w:t>
      </w:r>
      <w:proofErr w:type="gramStart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6F6B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6F6B2C">
        <w:rPr>
          <w:rFonts w:ascii="Times New Roman" w:eastAsia="Calibri" w:hAnsi="Times New Roman" w:cs="Times New Roman"/>
          <w:b/>
          <w:sz w:val="32"/>
          <w:szCs w:val="32"/>
        </w:rPr>
        <w:t xml:space="preserve"> Социальная поддержка детей-сирот и детей, оставшихся без попечения родителей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- 81 ребенок находится под опекой в приемных семьях;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kern w:val="24"/>
          <w:sz w:val="32"/>
          <w:szCs w:val="32"/>
        </w:rPr>
      </w:pPr>
      <w:r w:rsidRPr="006F6B2C">
        <w:rPr>
          <w:rFonts w:ascii="Times New Roman" w:eastAsia="+mn-ea" w:hAnsi="Times New Roman" w:cs="Times New Roman"/>
          <w:kern w:val="24"/>
          <w:sz w:val="32"/>
          <w:szCs w:val="32"/>
        </w:rPr>
        <w:t>- 4 ребенка выявлены, из них 1 ребенок определен в организацию для детей-сирот, 3 переданы на воспитание в семьи на различные формы воспитания;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F6B2C">
        <w:rPr>
          <w:rFonts w:ascii="Times New Roman" w:eastAsia="Calibri" w:hAnsi="Times New Roman" w:cs="Times New Roman"/>
          <w:sz w:val="32"/>
          <w:szCs w:val="32"/>
        </w:rPr>
        <w:t>- 52 ребенка пользовались льготным проездом в 2021 году, с 01.01.2022 - 47.</w:t>
      </w: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D73355" w:rsidRPr="006F6B2C" w:rsidRDefault="00D73355" w:rsidP="00D733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sectPr w:rsidR="00D73355" w:rsidRPr="006F6B2C" w:rsidSect="004C2E1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0064B"/>
    <w:multiLevelType w:val="multilevel"/>
    <w:tmpl w:val="520E70E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5F40587B"/>
    <w:multiLevelType w:val="multilevel"/>
    <w:tmpl w:val="838E5B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•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•"/>
      <w:lvlJc w:val="left"/>
      <w:rPr>
        <w:rFonts w:ascii="OpenSymbol" w:eastAsia="OpenSymbol" w:hAnsi="OpenSymbol" w:cs="OpenSymbol"/>
      </w:rPr>
    </w:lvl>
    <w:lvl w:ilvl="5">
      <w:numFmt w:val="bullet"/>
      <w:lvlText w:val="•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•"/>
      <w:lvlJc w:val="left"/>
      <w:rPr>
        <w:rFonts w:ascii="OpenSymbol" w:eastAsia="OpenSymbol" w:hAnsi="OpenSymbol" w:cs="OpenSymbol"/>
      </w:rPr>
    </w:lvl>
    <w:lvl w:ilvl="8">
      <w:numFmt w:val="bullet"/>
      <w:lvlText w:val="•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3F"/>
    <w:rsid w:val="000472AC"/>
    <w:rsid w:val="00073A18"/>
    <w:rsid w:val="000F35AB"/>
    <w:rsid w:val="000F74AF"/>
    <w:rsid w:val="000F77CF"/>
    <w:rsid w:val="00167BC0"/>
    <w:rsid w:val="0017006B"/>
    <w:rsid w:val="00174842"/>
    <w:rsid w:val="001F3C6A"/>
    <w:rsid w:val="001F7FCE"/>
    <w:rsid w:val="0021114D"/>
    <w:rsid w:val="00254A25"/>
    <w:rsid w:val="00280A7E"/>
    <w:rsid w:val="0029436A"/>
    <w:rsid w:val="002A1253"/>
    <w:rsid w:val="002C435D"/>
    <w:rsid w:val="002C56BB"/>
    <w:rsid w:val="00304FA3"/>
    <w:rsid w:val="00317C7F"/>
    <w:rsid w:val="00340846"/>
    <w:rsid w:val="00385C05"/>
    <w:rsid w:val="003D136B"/>
    <w:rsid w:val="003D253F"/>
    <w:rsid w:val="00423429"/>
    <w:rsid w:val="004377BE"/>
    <w:rsid w:val="0049125A"/>
    <w:rsid w:val="004A5B74"/>
    <w:rsid w:val="004A7656"/>
    <w:rsid w:val="004C20E6"/>
    <w:rsid w:val="004C2E12"/>
    <w:rsid w:val="004D430E"/>
    <w:rsid w:val="005017D4"/>
    <w:rsid w:val="00515824"/>
    <w:rsid w:val="0051740A"/>
    <w:rsid w:val="00521361"/>
    <w:rsid w:val="00592251"/>
    <w:rsid w:val="005B3690"/>
    <w:rsid w:val="005B64F0"/>
    <w:rsid w:val="005C2E5E"/>
    <w:rsid w:val="005E0E99"/>
    <w:rsid w:val="005E4EFA"/>
    <w:rsid w:val="005E7060"/>
    <w:rsid w:val="0060193F"/>
    <w:rsid w:val="00603A29"/>
    <w:rsid w:val="006548C7"/>
    <w:rsid w:val="00675466"/>
    <w:rsid w:val="006B242F"/>
    <w:rsid w:val="006C3022"/>
    <w:rsid w:val="006D0C90"/>
    <w:rsid w:val="006D6293"/>
    <w:rsid w:val="006F6B2C"/>
    <w:rsid w:val="00715E57"/>
    <w:rsid w:val="00725EE2"/>
    <w:rsid w:val="00744BA1"/>
    <w:rsid w:val="00784D1D"/>
    <w:rsid w:val="0079245E"/>
    <w:rsid w:val="007A76CF"/>
    <w:rsid w:val="008777AB"/>
    <w:rsid w:val="008D0D86"/>
    <w:rsid w:val="00941821"/>
    <w:rsid w:val="009B61F1"/>
    <w:rsid w:val="009F695B"/>
    <w:rsid w:val="00A040B1"/>
    <w:rsid w:val="00A24125"/>
    <w:rsid w:val="00AA5325"/>
    <w:rsid w:val="00AB77B3"/>
    <w:rsid w:val="00B4767D"/>
    <w:rsid w:val="00B94908"/>
    <w:rsid w:val="00BA2665"/>
    <w:rsid w:val="00BA77B8"/>
    <w:rsid w:val="00BD3A48"/>
    <w:rsid w:val="00BE127E"/>
    <w:rsid w:val="00BE5368"/>
    <w:rsid w:val="00C064A7"/>
    <w:rsid w:val="00CD50B0"/>
    <w:rsid w:val="00D07075"/>
    <w:rsid w:val="00D64998"/>
    <w:rsid w:val="00D73355"/>
    <w:rsid w:val="00D84676"/>
    <w:rsid w:val="00DB0B89"/>
    <w:rsid w:val="00DB525E"/>
    <w:rsid w:val="00DB6388"/>
    <w:rsid w:val="00DC2C5A"/>
    <w:rsid w:val="00DF7108"/>
    <w:rsid w:val="00E060CD"/>
    <w:rsid w:val="00E11044"/>
    <w:rsid w:val="00E24E73"/>
    <w:rsid w:val="00E83515"/>
    <w:rsid w:val="00E86714"/>
    <w:rsid w:val="00E9237B"/>
    <w:rsid w:val="00EC7A85"/>
    <w:rsid w:val="00EE03DC"/>
    <w:rsid w:val="00EF162C"/>
    <w:rsid w:val="00F30BF9"/>
    <w:rsid w:val="00F75714"/>
    <w:rsid w:val="00FB4811"/>
    <w:rsid w:val="00FD0113"/>
    <w:rsid w:val="00FD1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FD10D8"/>
  </w:style>
  <w:style w:type="paragraph" w:styleId="a4">
    <w:name w:val="Normal (Web)"/>
    <w:aliases w:val="Обычный (Web)"/>
    <w:link w:val="a3"/>
    <w:uiPriority w:val="99"/>
    <w:semiHidden/>
    <w:unhideWhenUsed/>
    <w:qFormat/>
    <w:rsid w:val="00FD10D8"/>
    <w:pPr>
      <w:spacing w:after="0" w:line="240" w:lineRule="auto"/>
    </w:pPr>
  </w:style>
  <w:style w:type="paragraph" w:customStyle="1" w:styleId="Standard">
    <w:name w:val="Standard"/>
    <w:rsid w:val="002C43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8D0D86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A040B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040B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uiPriority w:val="99"/>
    <w:semiHidden/>
    <w:locked/>
    <w:rsid w:val="00FD10D8"/>
  </w:style>
  <w:style w:type="paragraph" w:styleId="a4">
    <w:name w:val="Normal (Web)"/>
    <w:aliases w:val="Обычный (Web)"/>
    <w:link w:val="a3"/>
    <w:uiPriority w:val="99"/>
    <w:semiHidden/>
    <w:unhideWhenUsed/>
    <w:qFormat/>
    <w:rsid w:val="00FD10D8"/>
    <w:pPr>
      <w:spacing w:after="0" w:line="240" w:lineRule="auto"/>
    </w:pPr>
  </w:style>
  <w:style w:type="paragraph" w:customStyle="1" w:styleId="Standard">
    <w:name w:val="Standard"/>
    <w:rsid w:val="002C435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8D0D86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5">
    <w:name w:val="Body Text"/>
    <w:basedOn w:val="a"/>
    <w:link w:val="a6"/>
    <w:rsid w:val="00A040B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040B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7F8A-65B7-423B-8EF5-251E4D0C2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4694</Words>
  <Characters>26760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2022-08-22T13:54:00Z</cp:lastPrinted>
  <dcterms:created xsi:type="dcterms:W3CDTF">2022-08-23T06:43:00Z</dcterms:created>
  <dcterms:modified xsi:type="dcterms:W3CDTF">2022-08-23T06:43:00Z</dcterms:modified>
</cp:coreProperties>
</file>