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14" w:rsidRDefault="00C6378E">
      <w:pPr>
        <w:ind w:left="489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50886" cy="9641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86" cy="96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C14" w:rsidRDefault="00915C14">
      <w:pPr>
        <w:spacing w:before="1"/>
        <w:rPr>
          <w:sz w:val="20"/>
        </w:rPr>
      </w:pPr>
    </w:p>
    <w:p w:rsidR="00915C14" w:rsidRDefault="00C6378E">
      <w:pPr>
        <w:pStyle w:val="a3"/>
        <w:spacing w:before="89"/>
        <w:ind w:left="1695" w:right="1278"/>
        <w:jc w:val="center"/>
      </w:pPr>
      <w:r>
        <w:t xml:space="preserve">Показатели </w:t>
      </w:r>
      <w:proofErr w:type="gramStart"/>
      <w:r>
        <w:t>критериев оценивания конкурсных испытаний</w:t>
      </w:r>
      <w:r>
        <w:rPr>
          <w:spacing w:val="-67"/>
        </w:rPr>
        <w:t xml:space="preserve"> </w:t>
      </w:r>
      <w:r w:rsidR="00104790">
        <w:t>муниципального</w:t>
      </w:r>
      <w:bookmarkStart w:id="0" w:name="_GoBack"/>
      <w:bookmarkEnd w:id="0"/>
      <w:r>
        <w:t xml:space="preserve"> этапа Всероссийского</w:t>
      </w:r>
      <w:r>
        <w:rPr>
          <w:spacing w:val="-1"/>
        </w:rPr>
        <w:t xml:space="preserve"> </w:t>
      </w:r>
      <w:r>
        <w:t>конкурса</w:t>
      </w:r>
      <w:proofErr w:type="gramEnd"/>
    </w:p>
    <w:p w:rsidR="00915C14" w:rsidRDefault="00C6378E">
      <w:pPr>
        <w:pStyle w:val="a3"/>
        <w:ind w:left="1688" w:right="1278"/>
        <w:jc w:val="center"/>
      </w:pPr>
      <w:r>
        <w:t>«Учитель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России»</w:t>
      </w:r>
      <w:r>
        <w:rPr>
          <w:spacing w:val="-1"/>
        </w:rPr>
        <w:t xml:space="preserve"> </w:t>
      </w:r>
      <w:r>
        <w:t>202</w:t>
      </w:r>
      <w:r w:rsidR="00104790">
        <w:t>3</w:t>
      </w:r>
      <w:r>
        <w:rPr>
          <w:spacing w:val="-2"/>
        </w:rPr>
        <w:t xml:space="preserve"> </w:t>
      </w:r>
      <w:r>
        <w:t>года</w:t>
      </w:r>
    </w:p>
    <w:p w:rsidR="00915C14" w:rsidRDefault="00915C14">
      <w:pPr>
        <w:spacing w:before="8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15C14">
        <w:trPr>
          <w:trHeight w:val="573"/>
        </w:trPr>
        <w:tc>
          <w:tcPr>
            <w:tcW w:w="10348" w:type="dxa"/>
            <w:shd w:val="clear" w:color="auto" w:fill="2D74B5"/>
          </w:tcPr>
          <w:p w:rsidR="00915C14" w:rsidRDefault="00C6378E">
            <w:pPr>
              <w:pStyle w:val="TableParagraph"/>
              <w:spacing w:before="25"/>
              <w:ind w:left="2395" w:right="23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КОНКУРСНОЕ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ИСПЫТАНИЕ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ПЕРВОГО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ТУРА</w:t>
            </w:r>
          </w:p>
          <w:p w:rsidR="00915C14" w:rsidRDefault="00C6378E">
            <w:pPr>
              <w:pStyle w:val="TableParagraph"/>
              <w:spacing w:before="0" w:line="253" w:lineRule="exact"/>
              <w:ind w:left="2395" w:right="23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«УРОК»</w:t>
            </w:r>
          </w:p>
        </w:tc>
      </w:tr>
      <w:tr w:rsidR="00915C14">
        <w:trPr>
          <w:trHeight w:val="391"/>
        </w:trPr>
        <w:tc>
          <w:tcPr>
            <w:tcW w:w="10348" w:type="dxa"/>
            <w:tcBorders>
              <w:top w:val="single" w:sz="34" w:space="0" w:color="2D74B5"/>
            </w:tcBorders>
          </w:tcPr>
          <w:p w:rsidR="00915C14" w:rsidRDefault="00C6378E">
            <w:pPr>
              <w:pStyle w:val="TableParagraph"/>
              <w:spacing w:before="50"/>
              <w:ind w:left="2395" w:right="2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 w:line="276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доброжелательную среду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915C14">
        <w:trPr>
          <w:trHeight w:val="1065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15C14" w:rsidRDefault="00C6378E">
            <w:pPr>
              <w:pStyle w:val="TableParagraph"/>
              <w:spacing w:before="41"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ИКТ)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 w:line="278" w:lineRule="auto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интенсивностью,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соответствующими</w:t>
            </w:r>
            <w:proofErr w:type="gramEnd"/>
            <w:r>
              <w:rPr>
                <w:sz w:val="24"/>
              </w:rPr>
              <w:t xml:space="preserve"> особенностям обучающихся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глубина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2" w:line="278" w:lineRule="auto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оптимальный 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акцентирует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предметног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Целеполагание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результативность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 w:line="276" w:lineRule="auto"/>
              <w:ind w:right="347"/>
              <w:rPr>
                <w:sz w:val="24"/>
              </w:rPr>
            </w:pPr>
            <w:r>
              <w:rPr>
                <w:sz w:val="24"/>
              </w:rPr>
              <w:t>3.1. ориентируется на цели, задачи и планируемые результаты при отборе учебного материала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2" w:line="276" w:lineRule="auto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3.2. демонстрирует стремление к достижению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на уроке комплекса личностных,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и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 w:line="276" w:lineRule="auto"/>
              <w:ind w:right="315"/>
              <w:rPr>
                <w:sz w:val="24"/>
              </w:rPr>
            </w:pPr>
            <w:r>
              <w:rPr>
                <w:sz w:val="24"/>
              </w:rPr>
              <w:t xml:space="preserve">3.3. поддерживает учебную успешность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помогает проявлять самостоятельность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 w:line="278" w:lineRule="auto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понятные 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51" w:line="276" w:lineRule="auto"/>
              <w:ind w:right="1450"/>
              <w:rPr>
                <w:sz w:val="24"/>
              </w:rPr>
            </w:pPr>
            <w:r>
              <w:rPr>
                <w:sz w:val="24"/>
              </w:rPr>
              <w:t>3.5. показывает связь этапов урока с целеполаганием, точно соотносит цели, задачи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</w:tbl>
    <w:p w:rsidR="00915C14" w:rsidRDefault="00915C14">
      <w:pPr>
        <w:spacing w:line="276" w:lineRule="auto"/>
        <w:rPr>
          <w:sz w:val="24"/>
        </w:rPr>
        <w:sectPr w:rsidR="00915C14">
          <w:type w:val="continuous"/>
          <w:pgSz w:w="11910" w:h="16840"/>
          <w:pgMar w:top="56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 задач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199"/>
              <w:rPr>
                <w:sz w:val="24"/>
              </w:rPr>
            </w:pPr>
            <w:r>
              <w:rPr>
                <w:sz w:val="24"/>
              </w:rPr>
              <w:t>4.2. создает на уроке ситуации выбора для принятия обучающимися самостоятельных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ответственных решений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относится к ошибкам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8" w:lineRule="auto"/>
              <w:ind w:right="165"/>
              <w:rPr>
                <w:sz w:val="24"/>
              </w:rPr>
            </w:pPr>
            <w:r>
              <w:rPr>
                <w:sz w:val="24"/>
              </w:rPr>
              <w:t>4.4. демонстрирует готовность к импровизации и умение при необходимости вносить коррективы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действия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780"/>
              <w:rPr>
                <w:sz w:val="24"/>
              </w:rPr>
            </w:pPr>
            <w:r>
              <w:rPr>
                <w:sz w:val="24"/>
              </w:rPr>
              <w:t xml:space="preserve">5.1. успешно устанавливает продуктивное взаимодействие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 преодолевает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барьеры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кооперации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результатов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6.4.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обосновывает 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</w:t>
            </w:r>
            <w:r>
              <w:rPr>
                <w:sz w:val="24"/>
              </w:rPr>
              <w:t>еской деятельности</w:t>
            </w:r>
          </w:p>
        </w:tc>
      </w:tr>
      <w:tr w:rsidR="00915C14">
        <w:trPr>
          <w:trHeight w:val="741"/>
        </w:trPr>
        <w:tc>
          <w:tcPr>
            <w:tcW w:w="10348" w:type="dxa"/>
            <w:tcBorders>
              <w:bottom w:val="single" w:sz="34" w:space="0" w:color="2D74B5"/>
            </w:tcBorders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</w:t>
            </w:r>
          </w:p>
        </w:tc>
      </w:tr>
      <w:tr w:rsidR="00915C14">
        <w:trPr>
          <w:trHeight w:val="620"/>
        </w:trPr>
        <w:tc>
          <w:tcPr>
            <w:tcW w:w="10348" w:type="dxa"/>
            <w:shd w:val="clear" w:color="auto" w:fill="2D74B5"/>
          </w:tcPr>
          <w:p w:rsidR="00915C14" w:rsidRDefault="00C6378E">
            <w:pPr>
              <w:pStyle w:val="TableParagraph"/>
              <w:spacing w:before="0" w:line="259" w:lineRule="exact"/>
              <w:ind w:left="2395" w:right="23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КОНКУРСНОЕ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ИСПЫТАНИЕ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ПЕРВОГО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ТУРА</w:t>
            </w:r>
          </w:p>
          <w:p w:rsidR="00915C14" w:rsidRDefault="00C6378E">
            <w:pPr>
              <w:pStyle w:val="TableParagraph"/>
              <w:spacing w:before="41"/>
              <w:ind w:left="2395" w:right="23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«ВОСПИТАТЕЛЬНОЕ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СОБЫТИЕ»</w:t>
            </w:r>
          </w:p>
        </w:tc>
      </w:tr>
      <w:tr w:rsidR="00915C14">
        <w:trPr>
          <w:trHeight w:val="425"/>
        </w:trPr>
        <w:tc>
          <w:tcPr>
            <w:tcW w:w="10348" w:type="dxa"/>
            <w:tcBorders>
              <w:top w:val="single" w:sz="34" w:space="0" w:color="2D74B5"/>
            </w:tcBorders>
          </w:tcPr>
          <w:p w:rsidR="00915C14" w:rsidRDefault="00C6378E">
            <w:pPr>
              <w:pStyle w:val="TableParagraph"/>
              <w:spacing w:before="40"/>
              <w:ind w:left="2395" w:right="2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результативность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ситуациями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 отношения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</w:tbl>
    <w:p w:rsidR="00915C14" w:rsidRDefault="00915C14">
      <w:pPr>
        <w:rPr>
          <w:sz w:val="24"/>
        </w:rPr>
        <w:sectPr w:rsidR="00915C14">
          <w:pgSz w:w="11910" w:h="16840"/>
          <w:pgMar w:top="56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взаимного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принятию ответственности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</w:t>
            </w:r>
            <w:r>
              <w:rPr>
                <w:sz w:val="24"/>
              </w:rPr>
              <w:t>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8" w:lineRule="auto"/>
              <w:ind w:right="207"/>
              <w:rPr>
                <w:sz w:val="24"/>
              </w:rPr>
            </w:pPr>
            <w:r>
              <w:rPr>
                <w:sz w:val="24"/>
              </w:rPr>
              <w:t>2.2. выбирает целесообразную форму и использует адекватные методы с учетом воспитательного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принятии ответственных решений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кооперации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аргументированности ответов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915C14">
        <w:trPr>
          <w:trHeight w:val="742"/>
        </w:trPr>
        <w:tc>
          <w:tcPr>
            <w:tcW w:w="10348" w:type="dxa"/>
            <w:tcBorders>
              <w:bottom w:val="single" w:sz="34" w:space="0" w:color="2D74B5"/>
            </w:tcBorders>
          </w:tcPr>
          <w:p w:rsidR="00915C14" w:rsidRDefault="00C6378E">
            <w:pPr>
              <w:pStyle w:val="TableParagraph"/>
              <w:spacing w:line="276" w:lineRule="auto"/>
              <w:ind w:right="1559"/>
              <w:rPr>
                <w:sz w:val="24"/>
              </w:rPr>
            </w:pPr>
            <w:r>
              <w:rPr>
                <w:sz w:val="24"/>
              </w:rPr>
              <w:t>4.5. показывает готовность к импровизации и педагогическую гибкость в общении с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</w:tr>
      <w:tr w:rsidR="00915C14">
        <w:trPr>
          <w:trHeight w:val="539"/>
        </w:trPr>
        <w:tc>
          <w:tcPr>
            <w:tcW w:w="10348" w:type="dxa"/>
            <w:shd w:val="clear" w:color="auto" w:fill="2D74B5"/>
          </w:tcPr>
          <w:p w:rsidR="00915C14" w:rsidRDefault="00C6378E">
            <w:pPr>
              <w:pStyle w:val="TableParagraph"/>
              <w:spacing w:before="0" w:line="257" w:lineRule="exact"/>
              <w:ind w:left="2395" w:right="23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КОНКУРСНОЕ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ИСПЫТАНИЕ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ВТОРОГО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ТУРА</w:t>
            </w:r>
          </w:p>
          <w:p w:rsidR="00915C14" w:rsidRDefault="00C6378E">
            <w:pPr>
              <w:pStyle w:val="TableParagraph"/>
              <w:spacing w:before="0" w:line="262" w:lineRule="exact"/>
              <w:ind w:left="2395" w:right="23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«МАСТЕР-КЛАСС»</w:t>
            </w:r>
          </w:p>
        </w:tc>
      </w:tr>
      <w:tr w:rsidR="00915C14">
        <w:trPr>
          <w:trHeight w:val="391"/>
        </w:trPr>
        <w:tc>
          <w:tcPr>
            <w:tcW w:w="10348" w:type="dxa"/>
            <w:tcBorders>
              <w:top w:val="single" w:sz="34" w:space="0" w:color="2D74B5"/>
            </w:tcBorders>
          </w:tcPr>
          <w:p w:rsidR="00915C14" w:rsidRDefault="00C6378E">
            <w:pPr>
              <w:pStyle w:val="TableParagraph"/>
              <w:spacing w:before="43"/>
              <w:ind w:left="2395" w:right="2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обоснованность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38"/>
              <w:rPr>
                <w:sz w:val="24"/>
              </w:rPr>
            </w:pPr>
            <w:r>
              <w:rPr>
                <w:sz w:val="24"/>
              </w:rPr>
              <w:t>1.1. представляет инновационные и оригинальные педагогические идеи, опираясь на собственный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научный кругозор</w:t>
            </w:r>
          </w:p>
        </w:tc>
      </w:tr>
    </w:tbl>
    <w:p w:rsidR="00915C14" w:rsidRDefault="00915C14">
      <w:pPr>
        <w:spacing w:line="276" w:lineRule="auto"/>
        <w:rPr>
          <w:sz w:val="24"/>
        </w:rPr>
        <w:sectPr w:rsidR="00915C14">
          <w:pgSz w:w="11910" w:h="16840"/>
          <w:pgMar w:top="56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размышлениям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264"/>
              <w:rPr>
                <w:sz w:val="24"/>
              </w:rPr>
            </w:pPr>
            <w:r>
              <w:rPr>
                <w:sz w:val="24"/>
              </w:rPr>
              <w:t>1.3. демонстрирует понимание существующих проблем в образовании и предлагает 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применимость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915C14">
        <w:trPr>
          <w:trHeight w:val="1067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2.2. ориентируется на потребности, особенности и интересы различных групп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доказательности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z w:val="24"/>
              </w:rPr>
              <w:t>2.5. представляет творческие самостоятельные решения, обосновывая их образовательную пользу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915C14">
        <w:trPr>
          <w:trHeight w:val="1067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147"/>
              <w:rPr>
                <w:sz w:val="24"/>
              </w:rPr>
            </w:pPr>
            <w:r>
              <w:rPr>
                <w:sz w:val="24"/>
              </w:rPr>
              <w:t>3.3. демонстрирует исследовательскую грамотность, умение доказательно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 гипотезы, делает соответствующие и обоснованные выводы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 и собственный опыт</w:t>
            </w:r>
          </w:p>
        </w:tc>
      </w:tr>
      <w:tr w:rsidR="00915C14">
        <w:trPr>
          <w:trHeight w:val="1065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акцентирует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свой профессиональный кругозор при использовании предметного содержания,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мастер-класса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целостность мастер-класса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рассматриваемым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целеполагание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</w:tbl>
    <w:p w:rsidR="00915C14" w:rsidRDefault="00915C14">
      <w:pPr>
        <w:spacing w:line="276" w:lineRule="auto"/>
        <w:rPr>
          <w:sz w:val="24"/>
        </w:rPr>
        <w:sectPr w:rsidR="00915C14">
          <w:pgSz w:w="11910" w:h="16840"/>
          <w:pgMar w:top="56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4.5. видит перспективы развития своих педагогических идей, проявляет открытость позиции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5.2. демонстрирует высокий уровень критического мышления при использовании информации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ИКТ)</w:t>
            </w:r>
          </w:p>
        </w:tc>
      </w:tr>
      <w:tr w:rsidR="00915C14">
        <w:trPr>
          <w:trHeight w:val="750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фундаментальной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</w:t>
            </w:r>
            <w:r>
              <w:rPr>
                <w:sz w:val="24"/>
              </w:rPr>
              <w:t>ией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насыщенности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915C14">
        <w:trPr>
          <w:trHeight w:val="432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</w:p>
        </w:tc>
      </w:tr>
      <w:tr w:rsidR="00915C14">
        <w:trPr>
          <w:trHeight w:val="431"/>
        </w:trPr>
        <w:tc>
          <w:tcPr>
            <w:tcW w:w="10348" w:type="dxa"/>
          </w:tcPr>
          <w:p w:rsidR="00915C14" w:rsidRDefault="00C63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</w:p>
        </w:tc>
      </w:tr>
      <w:tr w:rsidR="00915C14">
        <w:trPr>
          <w:trHeight w:val="748"/>
        </w:trPr>
        <w:tc>
          <w:tcPr>
            <w:tcW w:w="10348" w:type="dxa"/>
          </w:tcPr>
          <w:p w:rsidR="00915C14" w:rsidRDefault="00C6378E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</w:tc>
      </w:tr>
      <w:tr w:rsidR="00915C14">
        <w:trPr>
          <w:trHeight w:val="742"/>
        </w:trPr>
        <w:tc>
          <w:tcPr>
            <w:tcW w:w="10348" w:type="dxa"/>
            <w:tcBorders>
              <w:bottom w:val="single" w:sz="34" w:space="0" w:color="2D74B5"/>
            </w:tcBorders>
          </w:tcPr>
          <w:p w:rsidR="00915C14" w:rsidRDefault="00C63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примеры</w:t>
            </w:r>
          </w:p>
        </w:tc>
      </w:tr>
    </w:tbl>
    <w:p w:rsidR="00C6378E" w:rsidRDefault="00C6378E"/>
    <w:sectPr w:rsidR="00C6378E">
      <w:pgSz w:w="11910" w:h="16840"/>
      <w:pgMar w:top="56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C14"/>
    <w:rsid w:val="00104790"/>
    <w:rsid w:val="002104E9"/>
    <w:rsid w:val="00915C14"/>
    <w:rsid w:val="00C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83"/>
    </w:pPr>
  </w:style>
  <w:style w:type="paragraph" w:styleId="a5">
    <w:name w:val="Balloon Text"/>
    <w:basedOn w:val="a"/>
    <w:link w:val="a6"/>
    <w:uiPriority w:val="99"/>
    <w:semiHidden/>
    <w:unhideWhenUsed/>
    <w:rsid w:val="00210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4E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83"/>
    </w:pPr>
  </w:style>
  <w:style w:type="paragraph" w:styleId="a5">
    <w:name w:val="Balloon Text"/>
    <w:basedOn w:val="a"/>
    <w:link w:val="a6"/>
    <w:uiPriority w:val="99"/>
    <w:semiHidden/>
    <w:unhideWhenUsed/>
    <w:rsid w:val="00210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4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Лукутин Андрей Владимирович</dc:creator>
  <cp:lastModifiedBy>1</cp:lastModifiedBy>
  <cp:revision>3</cp:revision>
  <dcterms:created xsi:type="dcterms:W3CDTF">2022-11-14T09:17:00Z</dcterms:created>
  <dcterms:modified xsi:type="dcterms:W3CDTF">2022-11-14T09:21:00Z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