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D1" w:rsidRPr="008244D1" w:rsidRDefault="008244D1" w:rsidP="008244D1">
      <w:pPr>
        <w:tabs>
          <w:tab w:val="left" w:pos="10632"/>
        </w:tabs>
        <w:spacing w:after="160" w:line="256" w:lineRule="auto"/>
        <w:ind w:right="5"/>
        <w:jc w:val="center"/>
      </w:pPr>
      <w:r w:rsidRPr="008244D1">
        <w:rPr>
          <w:noProof/>
          <w:lang w:eastAsia="ru-RU"/>
        </w:rPr>
        <w:drawing>
          <wp:inline distT="0" distB="0" distL="0" distR="0" wp14:anchorId="1AE39FF5" wp14:editId="297C4A1B">
            <wp:extent cx="797560" cy="9036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D1" w:rsidRPr="008244D1" w:rsidRDefault="008244D1" w:rsidP="008244D1">
      <w:pPr>
        <w:spacing w:after="160" w:line="256" w:lineRule="auto"/>
        <w:ind w:left="-567" w:right="425"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8244D1" w:rsidRPr="008244D1" w:rsidRDefault="008244D1" w:rsidP="008244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8244D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МУНИЦИПАЛЬНОЕ УЧРЕЖДЕНИЕ</w:t>
      </w:r>
    </w:p>
    <w:p w:rsidR="008244D1" w:rsidRPr="008244D1" w:rsidRDefault="008244D1" w:rsidP="008244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8244D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«ОТДЕЛ ОБРАЗОВАНИЯ АДМИНИСТРАЦИИ МЯСНИКОВСКОГО РАЙОНА»</w:t>
      </w:r>
    </w:p>
    <w:p w:rsidR="008244D1" w:rsidRPr="008244D1" w:rsidRDefault="008244D1" w:rsidP="008244D1">
      <w:pPr>
        <w:spacing w:after="160" w:line="256" w:lineRule="auto"/>
        <w:ind w:firstLine="1134"/>
        <w:rPr>
          <w:rFonts w:ascii="Times New Roman" w:hAnsi="Times New Roman" w:cs="Times New Roman"/>
          <w:sz w:val="24"/>
          <w:szCs w:val="28"/>
        </w:rPr>
      </w:pPr>
    </w:p>
    <w:p w:rsidR="008244D1" w:rsidRPr="008244D1" w:rsidRDefault="008244D1" w:rsidP="008244D1">
      <w:pPr>
        <w:keepNext/>
        <w:spacing w:after="0" w:line="240" w:lineRule="auto"/>
        <w:ind w:firstLine="1134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244D1" w:rsidRPr="008244D1" w:rsidTr="009B53F9">
        <w:tc>
          <w:tcPr>
            <w:tcW w:w="3118" w:type="dxa"/>
          </w:tcPr>
          <w:p w:rsidR="008244D1" w:rsidRPr="008244D1" w:rsidRDefault="008244D1" w:rsidP="008244D1">
            <w:pPr>
              <w:spacing w:after="160" w:line="256" w:lineRule="auto"/>
              <w:ind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8244D1" w:rsidRPr="008244D1" w:rsidRDefault="008244D1" w:rsidP="008244D1">
            <w:pPr>
              <w:keepNext/>
              <w:spacing w:after="0" w:line="256" w:lineRule="auto"/>
              <w:ind w:firstLine="11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8244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8244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 И К А З</w:t>
            </w:r>
          </w:p>
        </w:tc>
        <w:tc>
          <w:tcPr>
            <w:tcW w:w="3118" w:type="dxa"/>
          </w:tcPr>
          <w:p w:rsidR="008244D1" w:rsidRPr="008244D1" w:rsidRDefault="008244D1" w:rsidP="008244D1">
            <w:pPr>
              <w:spacing w:after="160" w:line="256" w:lineRule="auto"/>
              <w:ind w:firstLine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D1" w:rsidRPr="008244D1" w:rsidTr="009B53F9">
        <w:tc>
          <w:tcPr>
            <w:tcW w:w="3118" w:type="dxa"/>
            <w:hideMark/>
          </w:tcPr>
          <w:p w:rsidR="008244D1" w:rsidRPr="008244D1" w:rsidRDefault="001401F9" w:rsidP="008244D1">
            <w:pPr>
              <w:spacing w:after="160" w:line="256" w:lineRule="auto"/>
              <w:ind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07.05</w:t>
            </w:r>
            <w:r w:rsidR="008244D1" w:rsidRPr="008244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.2024</w:t>
            </w:r>
          </w:p>
        </w:tc>
        <w:tc>
          <w:tcPr>
            <w:tcW w:w="3118" w:type="dxa"/>
          </w:tcPr>
          <w:p w:rsidR="008244D1" w:rsidRPr="008244D1" w:rsidRDefault="008244D1" w:rsidP="008244D1">
            <w:pPr>
              <w:spacing w:after="160" w:line="256" w:lineRule="auto"/>
              <w:ind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8244D1" w:rsidRPr="008244D1" w:rsidRDefault="008244D1" w:rsidP="008244D1">
            <w:pPr>
              <w:spacing w:after="160" w:line="256" w:lineRule="auto"/>
              <w:ind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44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  <w:r w:rsidR="00353D9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161</w:t>
            </w:r>
          </w:p>
        </w:tc>
      </w:tr>
      <w:tr w:rsidR="008244D1" w:rsidRPr="008244D1" w:rsidTr="009B53F9">
        <w:tc>
          <w:tcPr>
            <w:tcW w:w="3118" w:type="dxa"/>
          </w:tcPr>
          <w:p w:rsidR="008244D1" w:rsidRPr="008244D1" w:rsidRDefault="008244D1" w:rsidP="008244D1">
            <w:pPr>
              <w:spacing w:after="160" w:line="256" w:lineRule="auto"/>
              <w:ind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hideMark/>
          </w:tcPr>
          <w:p w:rsidR="008244D1" w:rsidRPr="008244D1" w:rsidRDefault="008244D1" w:rsidP="008244D1">
            <w:pPr>
              <w:spacing w:after="160" w:line="256" w:lineRule="auto"/>
              <w:ind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4D1">
              <w:rPr>
                <w:rFonts w:ascii="Times New Roman" w:hAnsi="Times New Roman" w:cs="Times New Roman"/>
                <w:b/>
                <w:sz w:val="28"/>
                <w:szCs w:val="28"/>
              </w:rPr>
              <w:t>с. Чалтырь</w:t>
            </w:r>
          </w:p>
        </w:tc>
        <w:tc>
          <w:tcPr>
            <w:tcW w:w="3118" w:type="dxa"/>
          </w:tcPr>
          <w:p w:rsidR="008244D1" w:rsidRPr="008244D1" w:rsidRDefault="008244D1" w:rsidP="008244D1">
            <w:pPr>
              <w:spacing w:after="160" w:line="256" w:lineRule="auto"/>
              <w:ind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8244D1" w:rsidRPr="008244D1" w:rsidRDefault="008244D1" w:rsidP="008244D1">
      <w:pPr>
        <w:spacing w:after="160" w:line="256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8244D1" w:rsidRDefault="008244D1" w:rsidP="008244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5591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итогах районного конкурса </w:t>
      </w:r>
    </w:p>
    <w:p w:rsidR="008244D1" w:rsidRPr="0085591E" w:rsidRDefault="008244D1" w:rsidP="008244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поделок и рисунков «Победа  всегда с нами</w:t>
      </w:r>
      <w:r w:rsidRPr="0085591E">
        <w:rPr>
          <w:rFonts w:ascii="Times New Roman" w:hAnsi="Times New Roman" w:cs="Times New Roman"/>
          <w:b/>
          <w:sz w:val="28"/>
          <w:szCs w:val="28"/>
        </w:rPr>
        <w:t>»,</w:t>
      </w:r>
    </w:p>
    <w:p w:rsidR="008244D1" w:rsidRPr="0085591E" w:rsidRDefault="008244D1" w:rsidP="008244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591E">
        <w:rPr>
          <w:rFonts w:ascii="Times New Roman" w:hAnsi="Times New Roman" w:cs="Times New Roman"/>
          <w:b/>
          <w:sz w:val="28"/>
          <w:szCs w:val="28"/>
        </w:rPr>
        <w:t xml:space="preserve">посвященной празднованию 79-й годовщины Победы </w:t>
      </w:r>
    </w:p>
    <w:p w:rsidR="008244D1" w:rsidRPr="0085591E" w:rsidRDefault="008244D1" w:rsidP="008244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5591E">
        <w:rPr>
          <w:rFonts w:ascii="Times New Roman" w:hAnsi="Times New Roman" w:cs="Times New Roman"/>
          <w:b/>
          <w:sz w:val="28"/>
          <w:szCs w:val="28"/>
        </w:rPr>
        <w:t>в Великой Отечественной войне 1941-1945 годов</w:t>
      </w:r>
    </w:p>
    <w:bookmarkEnd w:id="0"/>
    <w:p w:rsidR="008244D1" w:rsidRPr="008244D1" w:rsidRDefault="008244D1" w:rsidP="00353D98">
      <w:pPr>
        <w:widowControl w:val="0"/>
        <w:spacing w:after="55"/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8244D1" w:rsidRPr="008244D1" w:rsidRDefault="008244D1" w:rsidP="00353D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В целях исполнения приказа МУ «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образования» от 05.04.2024 №109 </w:t>
      </w:r>
      <w:r w:rsidR="00353D98">
        <w:rPr>
          <w:rFonts w:ascii="Times New Roman" w:hAnsi="Times New Roman" w:cs="Times New Roman"/>
          <w:sz w:val="28"/>
          <w:szCs w:val="28"/>
        </w:rPr>
        <w:t xml:space="preserve">  о</w:t>
      </w:r>
      <w:r w:rsidRPr="008244D1">
        <w:rPr>
          <w:rFonts w:ascii="Times New Roman" w:hAnsi="Times New Roman" w:cs="Times New Roman"/>
          <w:sz w:val="28"/>
          <w:szCs w:val="28"/>
        </w:rPr>
        <w:t xml:space="preserve"> проведении районного конкурса поделок и рисунков  «Победа  </w:t>
      </w:r>
      <w:r w:rsidR="00353D98">
        <w:rPr>
          <w:rFonts w:ascii="Times New Roman" w:hAnsi="Times New Roman" w:cs="Times New Roman"/>
          <w:sz w:val="28"/>
          <w:szCs w:val="28"/>
        </w:rPr>
        <w:t xml:space="preserve"> </w:t>
      </w:r>
      <w:r w:rsidR="00353D98">
        <w:rPr>
          <w:rFonts w:ascii="Times New Roman" w:hAnsi="Times New Roman" w:cs="Times New Roman"/>
          <w:sz w:val="28"/>
          <w:szCs w:val="28"/>
        </w:rPr>
        <w:br/>
      </w:r>
      <w:r w:rsidRPr="008244D1">
        <w:rPr>
          <w:rFonts w:ascii="Times New Roman" w:hAnsi="Times New Roman" w:cs="Times New Roman"/>
          <w:sz w:val="28"/>
          <w:szCs w:val="28"/>
        </w:rPr>
        <w:t xml:space="preserve">всегда с нами», посвященной празднованию 79-й годовщины Победы  в </w:t>
      </w:r>
      <w:r w:rsidR="00353D98">
        <w:rPr>
          <w:rFonts w:ascii="Times New Roman" w:hAnsi="Times New Roman" w:cs="Times New Roman"/>
          <w:sz w:val="28"/>
          <w:szCs w:val="28"/>
        </w:rPr>
        <w:t xml:space="preserve">  </w:t>
      </w:r>
      <w:r w:rsidRPr="008244D1">
        <w:rPr>
          <w:rFonts w:ascii="Times New Roman" w:hAnsi="Times New Roman" w:cs="Times New Roman"/>
          <w:sz w:val="28"/>
          <w:szCs w:val="28"/>
        </w:rPr>
        <w:t>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85591E">
        <w:rPr>
          <w:rFonts w:ascii="Times New Roman" w:hAnsi="Times New Roman" w:cs="Times New Roman"/>
          <w:spacing w:val="-1"/>
          <w:sz w:val="28"/>
          <w:szCs w:val="28"/>
        </w:rPr>
        <w:t xml:space="preserve"> целях привлечения внимания детей и подростков к теме подвига советского народа в </w:t>
      </w:r>
      <w:r w:rsidRPr="0085591E">
        <w:rPr>
          <w:rFonts w:ascii="Times New Roman" w:hAnsi="Times New Roman" w:cs="Times New Roman"/>
          <w:sz w:val="28"/>
          <w:szCs w:val="28"/>
        </w:rPr>
        <w:t>Великой Отечественной войне 1941-1945 годов, поддержки талантливых детей, повышения внимания к ветеранам войны, уважения к старшему поколению</w:t>
      </w:r>
    </w:p>
    <w:p w:rsidR="00353D98" w:rsidRDefault="00353D98" w:rsidP="00353D98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44D1" w:rsidRPr="008244D1" w:rsidRDefault="008244D1" w:rsidP="00353D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8244D1" w:rsidRPr="008244D1" w:rsidRDefault="008244D1" w:rsidP="00824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итоги районного конкурса</w:t>
      </w:r>
      <w:r w:rsidR="0035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«Победа всегда с нами</w:t>
      </w:r>
      <w:r w:rsidRPr="0082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(далее-районный конкурс) (Приложение).</w:t>
      </w:r>
    </w:p>
    <w:p w:rsidR="008244D1" w:rsidRPr="008244D1" w:rsidRDefault="008244D1" w:rsidP="00824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Наградить победителей и призеров районного конкурса грамотами МУ «Отдел образования».</w:t>
      </w:r>
    </w:p>
    <w:p w:rsidR="008244D1" w:rsidRPr="008244D1" w:rsidRDefault="008244D1" w:rsidP="00824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Руководителям МБОУ и ДОУ:</w:t>
      </w:r>
    </w:p>
    <w:p w:rsidR="008244D1" w:rsidRPr="008244D1" w:rsidRDefault="008244D1" w:rsidP="00824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3.1. Довести до сведения  участников  итоги районного конкурса.</w:t>
      </w:r>
    </w:p>
    <w:p w:rsidR="008244D1" w:rsidRPr="008244D1" w:rsidRDefault="008244D1" w:rsidP="00824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3.2. Объявить благодарность педагогам и воспитателям, подготовивших победителей и призеров районного конкурса.</w:t>
      </w:r>
    </w:p>
    <w:p w:rsidR="008244D1" w:rsidRPr="008244D1" w:rsidRDefault="008244D1" w:rsidP="00824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исполнения приказа оставляю за Л.Х. </w:t>
      </w:r>
      <w:proofErr w:type="spellStart"/>
      <w:r w:rsidRPr="0082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Бардахчиян</w:t>
      </w:r>
      <w:proofErr w:type="spellEnd"/>
      <w:r w:rsidRPr="0082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44D1" w:rsidRPr="008244D1" w:rsidRDefault="008244D1" w:rsidP="008244D1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4D1" w:rsidRPr="008244D1" w:rsidRDefault="00353D98" w:rsidP="008244D1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244D1" w:rsidRPr="008244D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244D1" w:rsidRPr="008244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А.А.Толохян</w:t>
      </w:r>
      <w:proofErr w:type="spellEnd"/>
    </w:p>
    <w:p w:rsidR="008244D1" w:rsidRPr="008244D1" w:rsidRDefault="008244D1" w:rsidP="008244D1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4D1" w:rsidRPr="008244D1" w:rsidRDefault="008244D1" w:rsidP="008244D1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</w:pPr>
      <w:r w:rsidRPr="008244D1">
        <w:rPr>
          <w:rFonts w:ascii="Times New Roman" w:eastAsiaTheme="minorEastAsia" w:hAnsi="Times New Roman" w:cs="Times New Roman"/>
          <w:sz w:val="20"/>
          <w:lang w:eastAsia="ru-RU"/>
        </w:rPr>
        <w:t>Приказ подготовила:</w:t>
      </w:r>
    </w:p>
    <w:p w:rsidR="00DF33DD" w:rsidRPr="00353D98" w:rsidRDefault="008244D1" w:rsidP="00353D98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</w:pPr>
      <w:r w:rsidRPr="008244D1">
        <w:rPr>
          <w:rFonts w:ascii="Times New Roman" w:eastAsiaTheme="minorEastAsia" w:hAnsi="Times New Roman" w:cs="Times New Roman"/>
          <w:sz w:val="20"/>
          <w:lang w:eastAsia="ru-RU"/>
        </w:rPr>
        <w:t xml:space="preserve">Любовь </w:t>
      </w:r>
      <w:proofErr w:type="spellStart"/>
      <w:r w:rsidRPr="008244D1">
        <w:rPr>
          <w:rFonts w:ascii="Times New Roman" w:eastAsiaTheme="minorEastAsia" w:hAnsi="Times New Roman" w:cs="Times New Roman"/>
          <w:sz w:val="20"/>
          <w:lang w:eastAsia="ru-RU"/>
        </w:rPr>
        <w:t>Хачатуровна</w:t>
      </w:r>
      <w:proofErr w:type="spellEnd"/>
      <w:r w:rsidRPr="008244D1">
        <w:rPr>
          <w:rFonts w:ascii="Times New Roman" w:eastAsiaTheme="minorEastAsia" w:hAnsi="Times New Roman" w:cs="Times New Roman"/>
          <w:sz w:val="20"/>
          <w:lang w:eastAsia="ru-RU"/>
        </w:rPr>
        <w:t xml:space="preserve"> </w:t>
      </w:r>
      <w:proofErr w:type="spellStart"/>
      <w:r w:rsidRPr="008244D1">
        <w:rPr>
          <w:rFonts w:ascii="Times New Roman" w:eastAsiaTheme="minorEastAsia" w:hAnsi="Times New Roman" w:cs="Times New Roman"/>
          <w:sz w:val="20"/>
          <w:lang w:eastAsia="ru-RU"/>
        </w:rPr>
        <w:t>Бардахчиян</w:t>
      </w:r>
      <w:proofErr w:type="spellEnd"/>
    </w:p>
    <w:sectPr w:rsidR="00DF33DD" w:rsidRPr="00353D98" w:rsidSect="00353D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E8"/>
    <w:rsid w:val="001401F9"/>
    <w:rsid w:val="00353D98"/>
    <w:rsid w:val="008244D1"/>
    <w:rsid w:val="00C203E8"/>
    <w:rsid w:val="00DF33DD"/>
    <w:rsid w:val="00E9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4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44D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4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44D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2024-05-07T11:14:00Z</dcterms:created>
  <dcterms:modified xsi:type="dcterms:W3CDTF">2024-05-08T08:03:00Z</dcterms:modified>
</cp:coreProperties>
</file>