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CC" w:rsidRDefault="00BE2CCC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[официальный перевод на русский язык]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СОВЕТ ЕВРОПЫ</w:t>
      </w:r>
    </w:p>
    <w:p w:rsidR="00BE2CCC" w:rsidRDefault="00BE2CCC">
      <w:pPr>
        <w:pStyle w:val="ConsPlusTitle"/>
        <w:jc w:val="center"/>
        <w:rPr>
          <w:sz w:val="20"/>
          <w:szCs w:val="20"/>
        </w:rPr>
      </w:pPr>
    </w:p>
    <w:p w:rsidR="00BE2CCC" w:rsidRDefault="00BE2CC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ЕВРОПЕЙСКАЯ КОНВЕНЦИЯ</w:t>
      </w:r>
    </w:p>
    <w:p w:rsidR="00BE2CCC" w:rsidRDefault="00BE2CC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ПРЕСЕЧЕНИИ ТЕРРОРИЗМА</w:t>
      </w:r>
    </w:p>
    <w:p w:rsidR="00BE2CCC" w:rsidRDefault="00BE2CC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(ETS N 90)</w:t>
      </w:r>
    </w:p>
    <w:p w:rsidR="00BE2CCC" w:rsidRDefault="00BE2CCC">
      <w:pPr>
        <w:pStyle w:val="ConsPlusTitle"/>
        <w:jc w:val="center"/>
        <w:rPr>
          <w:sz w:val="20"/>
          <w:szCs w:val="20"/>
        </w:rPr>
      </w:pPr>
    </w:p>
    <w:p w:rsidR="00BE2CCC" w:rsidRDefault="00BE2CC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(Страсбург, 27 января 1977 года)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Государства - члены Совета Европы, подписавшие настоящую Конвенцию,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учитывая, что целью Совета Европы является достижение большего единства между его государствами - членами;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осознавая растущую озабоченность, вызванную увеличением числа актов терроризма;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стремясь к принятию эффективных мер, с </w:t>
      </w:r>
      <w:proofErr w:type="gramStart"/>
      <w:r>
        <w:rPr>
          <w:rFonts w:ascii="Calibri" w:hAnsi="Calibri" w:cs="Calibri"/>
        </w:rPr>
        <w:t>тем</w:t>
      </w:r>
      <w:proofErr w:type="gramEnd"/>
      <w:r>
        <w:rPr>
          <w:rFonts w:ascii="Calibri" w:hAnsi="Calibri" w:cs="Calibri"/>
        </w:rPr>
        <w:t xml:space="preserve"> чтобы обеспечить неотвратимость уголовного преследования и наказания лиц, совершивших подобные акты;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будучи убеждены в том, что выдача является особенно эффективным средством для достижения этой цели,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согласились о нижеследующем: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0" w:name="Par18"/>
      <w:bookmarkEnd w:id="0"/>
      <w:r>
        <w:rPr>
          <w:rFonts w:ascii="Calibri" w:hAnsi="Calibri" w:cs="Calibri"/>
        </w:rPr>
        <w:t>Статья 1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выдачи между Договаривающимися государствами ни одно из нижеуказанных преступлений не квалифицируется в качестве политического преступления или преступления, связанного с политическим преступлением, или преступления, совершаемого по политическим мотивам: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) преступление, подпадающее под действие положений </w:t>
      </w:r>
      <w:hyperlink r:id="rId4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борьбе с незаконным захватом воздушных судов, подписанной в Гааге 16 декабря 1970 г.;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</w:t>
      </w:r>
      <w:proofErr w:type="spellEnd"/>
      <w:r>
        <w:rPr>
          <w:rFonts w:ascii="Calibri" w:hAnsi="Calibri" w:cs="Calibri"/>
        </w:rPr>
        <w:t xml:space="preserve">) преступление, подпадающее под действие положений </w:t>
      </w:r>
      <w:hyperlink r:id="rId5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борьбе с незаконными актами, направленными против безопасности гражданской авиации, подписанной в Монреале 23 сентября 1971 г.;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</w:t>
      </w:r>
      <w:proofErr w:type="spellEnd"/>
      <w:r>
        <w:rPr>
          <w:rFonts w:ascii="Calibri" w:hAnsi="Calibri" w:cs="Calibri"/>
        </w:rPr>
        <w:t>) серьезное преступление, связанное с покушением на жизнь, физическую неприкосновенность или свободу лиц, пользующихся международной защитой, включая дипломатических агентов;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</w:t>
      </w:r>
      <w:proofErr w:type="spellEnd"/>
      <w:r>
        <w:rPr>
          <w:rFonts w:ascii="Calibri" w:hAnsi="Calibri" w:cs="Calibri"/>
        </w:rPr>
        <w:t>) преступление, связанное с похищением, захватом заложников или серьезным незаконным насильственным удержанием людей;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</w:rPr>
        <w:t>) преступление, связанное с применением бомб, гранат, ракет, автоматического стрелкового оружия или взрывных устройств, вложенных в письма или посылки, если подобное применение создает опасность для людей;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</w:t>
      </w:r>
      <w:proofErr w:type="spellEnd"/>
      <w:r>
        <w:rPr>
          <w:rFonts w:ascii="Calibri" w:hAnsi="Calibri" w:cs="Calibri"/>
        </w:rPr>
        <w:t>) покушение на совершение одного из вышеуказанных преступлений или участие в качестве сообщника лица, которое совершает подобное преступление или покушается на его совершение.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Статья 2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Для целей выдачи между Договаривающимися государствами Договаривающееся государство может принять решение не квалифицировать в качестве политического преступления, или преступления, связанного с политическим преступлением, или преступления, совершаемого по политическим мотивам, иное, не указанное в </w:t>
      </w:r>
      <w:hyperlink w:anchor="Par18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серьезное насильственное преступление, направленное против жизни, физической неприкосновенности или свободы личности.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Те же положения относятся к серьезному преступлению, связанному с иным, не указанным в </w:t>
      </w:r>
      <w:hyperlink w:anchor="Par18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актом нанесения ущерба имуществу, если он создает коллективную опасность для людей.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Те же положения относятся к покушению на совершение любого из вышеуказанных преступлений или участию в качестве сообщника лица, которое совершает такое преступление или покушается на его совершение.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всех договоров и договоренностей о выдаче, применяемые между Договаривающимися государствами, включая Европейскую </w:t>
      </w:r>
      <w:hyperlink r:id="rId6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выдаче, подлежат пересмотру в отношениях между </w:t>
      </w:r>
      <w:r>
        <w:rPr>
          <w:rFonts w:ascii="Calibri" w:hAnsi="Calibri" w:cs="Calibri"/>
        </w:rPr>
        <w:lastRenderedPageBreak/>
        <w:t>Договаривающимися государствами в том случае, если они несовместимы с настоящей Конвенцией.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целей настоящей Конвенции и если любое из преступлений, указанных в </w:t>
      </w:r>
      <w:hyperlink w:anchor="Par18" w:history="1">
        <w:r>
          <w:rPr>
            <w:rFonts w:ascii="Calibri" w:hAnsi="Calibri" w:cs="Calibri"/>
            <w:color w:val="0000FF"/>
          </w:rPr>
          <w:t>статьях 1</w:t>
        </w:r>
      </w:hyperlink>
      <w:r>
        <w:rPr>
          <w:rFonts w:ascii="Calibri" w:hAnsi="Calibri" w:cs="Calibri"/>
        </w:rPr>
        <w:t xml:space="preserve"> или </w:t>
      </w:r>
      <w:hyperlink w:anchor="Par2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>, не приводится в любой конвенции или договоре о выдаче, действующих между Договаривающимися государствами, в качестве преступления, влекущего выдачу, то такое преступление считается включенным в такие конвенции или договоры.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Ничто в настоящей Конвенции не может толковаться в качестве положения, устанавливающего обязательство о выдаче, если запрашиваемое государство имеет веские основания полагать, что просьба о выдаче в связи с преступлением, указанным в </w:t>
      </w:r>
      <w:hyperlink w:anchor="Par18" w:history="1">
        <w:r>
          <w:rPr>
            <w:rFonts w:ascii="Calibri" w:hAnsi="Calibri" w:cs="Calibri"/>
            <w:color w:val="0000FF"/>
          </w:rPr>
          <w:t>статьях 1</w:t>
        </w:r>
      </w:hyperlink>
      <w:r>
        <w:rPr>
          <w:rFonts w:ascii="Calibri" w:hAnsi="Calibri" w:cs="Calibri"/>
        </w:rPr>
        <w:t xml:space="preserve"> или </w:t>
      </w:r>
      <w:hyperlink w:anchor="Par2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>, была направлена с целью уголовного преследования или наказания лица на основании его расы, религии, национальности или политических взглядов или что положение этого лица может быть</w:t>
      </w:r>
      <w:proofErr w:type="gramEnd"/>
      <w:r>
        <w:rPr>
          <w:rFonts w:ascii="Calibri" w:hAnsi="Calibri" w:cs="Calibri"/>
        </w:rPr>
        <w:t xml:space="preserve"> ухудшено по любой из этих причин.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2" w:name="Par48"/>
      <w:bookmarkEnd w:id="2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Каждое Договаривающееся государство принимает меры, необходимые для установления своей юрисдикции в отношении преступления, указанного в </w:t>
      </w:r>
      <w:hyperlink w:anchor="Par18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>, если лицо, подозреваемое в совершении преступления, находится на его территории и это государство не выдает его после получения просьбы о выдаче от другого Договаривающегося государства, юрисдикция которого основана на правовой норме о юрисдикции, существующей в равной мере в законодательстве запрашиваемого государства.</w:t>
      </w:r>
      <w:proofErr w:type="gramEnd"/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Настоящая Конвенция не исключает никакой уголовной юрисдикции, осуществляемой согласно национальному законодательству.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Договаривающееся государство, на территории которого обнаружено лицо, подозреваемое в совершении преступления, упомянутого в </w:t>
      </w:r>
      <w:hyperlink w:anchor="Par18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, если оно не выдает данное лицо другому государству после получения просьбы о выдаче на условиях, указанных в </w:t>
      </w:r>
      <w:hyperlink w:anchor="Par48" w:history="1">
        <w:r>
          <w:rPr>
            <w:rFonts w:ascii="Calibri" w:hAnsi="Calibri" w:cs="Calibri"/>
            <w:color w:val="0000FF"/>
          </w:rPr>
          <w:t>пункте 1 статьи 6</w:t>
        </w:r>
      </w:hyperlink>
      <w:r>
        <w:rPr>
          <w:rFonts w:ascii="Calibri" w:hAnsi="Calibri" w:cs="Calibri"/>
        </w:rPr>
        <w:t>, передает дело без каких-либо исключений и необоснованных задержек на рассмотрение своих компетентных органов для уголовного преследования.</w:t>
      </w:r>
      <w:proofErr w:type="gramEnd"/>
      <w:r>
        <w:rPr>
          <w:rFonts w:ascii="Calibri" w:hAnsi="Calibri" w:cs="Calibri"/>
        </w:rPr>
        <w:t xml:space="preserve"> Эти органы принимают решение в том же порядке, какой предусмотрен в законодательстве этого государства для всякого серьезного преступления.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Договаривающиеся государства оказывают друг другу самую широкую взаимную правовую помощь в связи с судебными разбирательствами по уголовным делам о преступлениях, указанных в </w:t>
      </w:r>
      <w:hyperlink w:anchor="Par18" w:history="1">
        <w:r>
          <w:rPr>
            <w:rFonts w:ascii="Calibri" w:hAnsi="Calibri" w:cs="Calibri"/>
            <w:color w:val="0000FF"/>
          </w:rPr>
          <w:t>статьях 1</w:t>
        </w:r>
      </w:hyperlink>
      <w:r>
        <w:rPr>
          <w:rFonts w:ascii="Calibri" w:hAnsi="Calibri" w:cs="Calibri"/>
        </w:rPr>
        <w:t xml:space="preserve"> или </w:t>
      </w:r>
      <w:hyperlink w:anchor="Par2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>. Во всех случаях применяется законодательство о взаимной правовой помощи по уголовным делам запрашиваемого государства. Вместе с тем в просьбе о такой помощи не может быть отказано только на том основании, что она касается политического преступления, или преступления, связанного с политическим преступлением, или преступления, совершенного на основании политических мотивов.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Ничто в настоящей Конвенции не может толковаться в качестве обязательства об оказании взаимной правовой помощи, если запрашиваемое государство имеет веские основания полагать, что просьба о взаимной правовой помощи в связи с преступлением, указанным в </w:t>
      </w:r>
      <w:hyperlink w:anchor="Par18" w:history="1">
        <w:r>
          <w:rPr>
            <w:rFonts w:ascii="Calibri" w:hAnsi="Calibri" w:cs="Calibri"/>
            <w:color w:val="0000FF"/>
          </w:rPr>
          <w:t>статьях 1</w:t>
        </w:r>
      </w:hyperlink>
      <w:r>
        <w:rPr>
          <w:rFonts w:ascii="Calibri" w:hAnsi="Calibri" w:cs="Calibri"/>
        </w:rPr>
        <w:t xml:space="preserve"> или </w:t>
      </w:r>
      <w:hyperlink w:anchor="Par2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>, была направлена с целью уголовного преследования или наказания лица на основании его расы, религии, национальности или политических взглядов или что положение этого</w:t>
      </w:r>
      <w:proofErr w:type="gramEnd"/>
      <w:r>
        <w:rPr>
          <w:rFonts w:ascii="Calibri" w:hAnsi="Calibri" w:cs="Calibri"/>
        </w:rPr>
        <w:t xml:space="preserve"> лица может быть ухудшено по любой из этих причин.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Положения всех договоров и договоренностей о взаимной правовой помощи по уголовным делам, применяемых между Договаривающимися государствами, включая Европейскую конвенцию о взаимной правовой помощи по уголовным делам, подлежат пересмотру в отношениях между Договаривающимися государствами в том случае, если они несовместимы с положениями настоящей Конвенции.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Европейский комитет по проблемам преступности Совета Европы информируется о применении настоящей Конвенции.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3" w:name="Par64"/>
      <w:bookmarkEnd w:id="3"/>
      <w:r>
        <w:rPr>
          <w:rFonts w:ascii="Calibri" w:hAnsi="Calibri" w:cs="Calibri"/>
        </w:rPr>
        <w:t>2. Комитет делает все необходимое для содействия дружественному разрешению любой трудности, которая может возникнуть в связи с ее осуществлением.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Любой спор между Договаривающимися государствами, относящийся к толкованию или применению настоящей Конвенции, который не был урегулирован в рамках </w:t>
      </w:r>
      <w:hyperlink w:anchor="Par64" w:history="1">
        <w:r>
          <w:rPr>
            <w:rFonts w:ascii="Calibri" w:hAnsi="Calibri" w:cs="Calibri"/>
            <w:color w:val="0000FF"/>
          </w:rPr>
          <w:t>пункта 2 статьи 9</w:t>
        </w:r>
      </w:hyperlink>
      <w:r>
        <w:rPr>
          <w:rFonts w:ascii="Calibri" w:hAnsi="Calibri" w:cs="Calibri"/>
        </w:rPr>
        <w:t xml:space="preserve">, передается на арбитражное разбирательство по просьбе любой из сторон в споре. Каждая сторона назначает по одному арбитру, </w:t>
      </w:r>
      <w:proofErr w:type="gramStart"/>
      <w:r>
        <w:rPr>
          <w:rFonts w:ascii="Calibri" w:hAnsi="Calibri" w:cs="Calibri"/>
        </w:rPr>
        <w:t>которые</w:t>
      </w:r>
      <w:proofErr w:type="gramEnd"/>
      <w:r>
        <w:rPr>
          <w:rFonts w:ascii="Calibri" w:hAnsi="Calibri" w:cs="Calibri"/>
        </w:rPr>
        <w:t xml:space="preserve"> назначают третейского судью. Если в течение 3 месяцев после подачи просьбы об арбитраже одна из сторон не назначит арбитра, он назначается по просьбе другой стороны председателем Европейского суда по правам человека. </w:t>
      </w:r>
      <w:proofErr w:type="gramStart"/>
      <w:r>
        <w:rPr>
          <w:rFonts w:ascii="Calibri" w:hAnsi="Calibri" w:cs="Calibri"/>
        </w:rPr>
        <w:t>Если председатель Европейского суда по правам человека является гражданином одной из сторон в споре, то назначение арбитра поручается заместителю председателя Европейского суда по правам человека, а если заместитель председателя является гражданином одной из сторон в споре, назначение производится старейшим членом Европейского суда по правам человека, который не является гражданином ни одной из сторон в споре.</w:t>
      </w:r>
      <w:proofErr w:type="gramEnd"/>
      <w:r>
        <w:rPr>
          <w:rFonts w:ascii="Calibri" w:hAnsi="Calibri" w:cs="Calibri"/>
        </w:rPr>
        <w:t xml:space="preserve"> Подобная процедура применяется и в том случае, когда два арбитра не могут прийти к соглашению при выборе третейского судьи.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Арбитражный суд устанавливает свою процедуру. Его решения принимаются большинством голосов. Решение суда является окончательным.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4" w:name="Par71"/>
      <w:bookmarkEnd w:id="4"/>
      <w:r>
        <w:rPr>
          <w:rFonts w:ascii="Calibri" w:hAnsi="Calibri" w:cs="Calibri"/>
        </w:rPr>
        <w:t>Статья 11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Настоящая Конвенция открыта для подписания государствами - членами Совета Европы. Она подлежит ратификации, принятию или одобрению. Ратификационные грамоты или документы о принятии или одобрении сдаются на хранение Генеральному секретарю Совета Европы.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Конвенция вступает в силу через 3 месяца после даты сдачи на хранение третьей ратификационной грамоты или документа о принятии или одобрении.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отношении любого подписавшего Конвенцию государства, которое после этого ее ратифицирует, примет или одобрит, Конвенция вступает в силу через 3 месяца после даты сдачи на хранение ратификационной грамоты или документа о принятии или одобрении.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5" w:name="Par77"/>
      <w:bookmarkEnd w:id="5"/>
      <w:r>
        <w:rPr>
          <w:rFonts w:ascii="Calibri" w:hAnsi="Calibri" w:cs="Calibri"/>
        </w:rPr>
        <w:t>Статья 12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Любое государство может при подписании или сдаче на хранение своей ратификационной грамоты или документа о принятии или одобрении указать территорию или территории, на которых будет применяться настоящая Конвенция.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6" w:name="Par80"/>
      <w:bookmarkEnd w:id="6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Любое государство при сдаче на хранение своей ратификационной грамоты или документа о принятии или одобрении или в любой последующий момент может путем направления заявления на имя Генерального секретаря Совета Европы распространить действие настоящей Конвенции на любую другую территорию или территории, указанные в заявлении, за международные отношения которых оно несет ответственность или от имени которых оно уполномочено заключать соглашения.</w:t>
      </w:r>
      <w:proofErr w:type="gramEnd"/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Любое заявление, сделанное в соответствии с предыдущим </w:t>
      </w:r>
      <w:hyperlink w:anchor="Par80" w:history="1">
        <w:r>
          <w:rPr>
            <w:rFonts w:ascii="Calibri" w:hAnsi="Calibri" w:cs="Calibri"/>
            <w:color w:val="0000FF"/>
          </w:rPr>
          <w:t>пунктом</w:t>
        </w:r>
      </w:hyperlink>
      <w:r>
        <w:rPr>
          <w:rFonts w:ascii="Calibri" w:hAnsi="Calibri" w:cs="Calibri"/>
        </w:rPr>
        <w:t>, может в отношении любой территории, указанной в таком заявлении, быть аннулировано путем направления уведомления на имя Генерального секретаря Совета Европы. Такое аннулирование вступает в силу немедленно или с более поздней даты, указанной в уведомлении.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13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7" w:name="Par85"/>
      <w:bookmarkEnd w:id="7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Любое государство может при подписании или сдаче на хранение своей ратификационной грамоты или документа о принятии или одобрении заявить о том, что оно оставляет за собой право отказать в просьбе о выдаче в отношении любого преступления, указанного в </w:t>
      </w:r>
      <w:hyperlink w:anchor="Par18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>, которое оно квалифицирует в качестве политического преступления, или преступления, связанного с политическим преступлением, или преступления, вызванного политическими мотивами, при условии</w:t>
      </w:r>
      <w:proofErr w:type="gramEnd"/>
      <w:r>
        <w:rPr>
          <w:rFonts w:ascii="Calibri" w:hAnsi="Calibri" w:cs="Calibri"/>
        </w:rPr>
        <w:t xml:space="preserve">, что оно надлежащим образом будет учитывать при оценке характера преступления любые особо серьезные </w:t>
      </w:r>
      <w:r>
        <w:rPr>
          <w:rFonts w:ascii="Calibri" w:hAnsi="Calibri" w:cs="Calibri"/>
        </w:rPr>
        <w:lastRenderedPageBreak/>
        <w:t>аспекты этого преступления, включая случаи, когда: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>) оно создало коллективную опасность для жизни, физической неприкосновенности или свободы людей; или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</w:t>
      </w:r>
      <w:proofErr w:type="spellEnd"/>
      <w:r>
        <w:rPr>
          <w:rFonts w:ascii="Calibri" w:hAnsi="Calibri" w:cs="Calibri"/>
        </w:rPr>
        <w:t>) оно затронуло лиц, не имеющих отношения к мотивам его совершения; или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</w:t>
      </w:r>
      <w:proofErr w:type="spellEnd"/>
      <w:r>
        <w:rPr>
          <w:rFonts w:ascii="Calibri" w:hAnsi="Calibri" w:cs="Calibri"/>
        </w:rPr>
        <w:t>) при его совершении были использованы жестокие или циничные методы.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8" w:name="Par89"/>
      <w:bookmarkEnd w:id="8"/>
      <w:r>
        <w:rPr>
          <w:rFonts w:ascii="Calibri" w:hAnsi="Calibri" w:cs="Calibri"/>
        </w:rPr>
        <w:t xml:space="preserve">2. Любое государство может полностью или частично аннулировать оговорку, сделанную им в соответствии с предыдущим </w:t>
      </w:r>
      <w:hyperlink w:anchor="Par85" w:history="1">
        <w:r>
          <w:rPr>
            <w:rFonts w:ascii="Calibri" w:hAnsi="Calibri" w:cs="Calibri"/>
            <w:color w:val="0000FF"/>
          </w:rPr>
          <w:t>пунктом</w:t>
        </w:r>
      </w:hyperlink>
      <w:r>
        <w:rPr>
          <w:rFonts w:ascii="Calibri" w:hAnsi="Calibri" w:cs="Calibri"/>
        </w:rPr>
        <w:t xml:space="preserve">, путем направления заявления на имя Генерального секретаря Совета Европы, которое вступает в силу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получения.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Государство, которое сделало оговорку в соответствии с </w:t>
      </w:r>
      <w:hyperlink w:anchor="Par85" w:history="1">
        <w:r>
          <w:rPr>
            <w:rFonts w:ascii="Calibri" w:hAnsi="Calibri" w:cs="Calibri"/>
            <w:color w:val="0000FF"/>
          </w:rPr>
          <w:t>пунктом 1 настоящей статьи</w:t>
        </w:r>
      </w:hyperlink>
      <w:r>
        <w:rPr>
          <w:rFonts w:ascii="Calibri" w:hAnsi="Calibri" w:cs="Calibri"/>
        </w:rPr>
        <w:t xml:space="preserve">, не может требовать от другого государства применения </w:t>
      </w:r>
      <w:hyperlink w:anchor="Par18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, однако, если его оговорка является частичной или условной, оно может требовать выполнения этой </w:t>
      </w:r>
      <w:hyperlink w:anchor="Par18" w:history="1">
        <w:r>
          <w:rPr>
            <w:rFonts w:ascii="Calibri" w:hAnsi="Calibri" w:cs="Calibri"/>
            <w:color w:val="0000FF"/>
          </w:rPr>
          <w:t>статьи</w:t>
        </w:r>
      </w:hyperlink>
      <w:r>
        <w:rPr>
          <w:rFonts w:ascii="Calibri" w:hAnsi="Calibri" w:cs="Calibri"/>
        </w:rPr>
        <w:t xml:space="preserve"> в том объеме, в каком оно само согласилось выполнять эту </w:t>
      </w:r>
      <w:hyperlink w:anchor="Par18" w:history="1">
        <w:r>
          <w:rPr>
            <w:rFonts w:ascii="Calibri" w:hAnsi="Calibri" w:cs="Calibri"/>
            <w:color w:val="0000FF"/>
          </w:rPr>
          <w:t>статью</w:t>
        </w:r>
      </w:hyperlink>
      <w:r>
        <w:rPr>
          <w:rFonts w:ascii="Calibri" w:hAnsi="Calibri" w:cs="Calibri"/>
        </w:rPr>
        <w:t>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9" w:name="Par92"/>
      <w:bookmarkEnd w:id="9"/>
      <w:r>
        <w:rPr>
          <w:rFonts w:ascii="Calibri" w:hAnsi="Calibri" w:cs="Calibri"/>
        </w:rPr>
        <w:t>Статья 14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Любое Договаривающееся государство может денонсировать настоящую Конвенцию путем направления письменного уведомления на имя Генерального секретаря Совета Европы. Любая такая денонсация вступает в силу немедленно или с более поздней даты, указанной в уведомлении.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10" w:name="Par96"/>
      <w:bookmarkEnd w:id="10"/>
      <w:r>
        <w:rPr>
          <w:rFonts w:ascii="Calibri" w:hAnsi="Calibri" w:cs="Calibri"/>
        </w:rPr>
        <w:t>Статья 15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Конвенция теряет силу для любого Договаривающегося государства в случае его выхода из Совета Европы или прекращения его членства в Совете Европы.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16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Генеральный секретарь Совета Европы уведомляет государства - члены Совета Европы о: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) </w:t>
      </w:r>
      <w:proofErr w:type="gramStart"/>
      <w:r>
        <w:rPr>
          <w:rFonts w:ascii="Calibri" w:hAnsi="Calibri" w:cs="Calibri"/>
        </w:rPr>
        <w:t>любом</w:t>
      </w:r>
      <w:proofErr w:type="gramEnd"/>
      <w:r>
        <w:rPr>
          <w:rFonts w:ascii="Calibri" w:hAnsi="Calibri" w:cs="Calibri"/>
        </w:rPr>
        <w:t xml:space="preserve"> подписании;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</w:t>
      </w:r>
      <w:proofErr w:type="spellEnd"/>
      <w:r>
        <w:rPr>
          <w:rFonts w:ascii="Calibri" w:hAnsi="Calibri" w:cs="Calibri"/>
        </w:rPr>
        <w:t>) любой сдаче на хранение ратификационной грамоты или документа о принятии или одобрении;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</w:t>
      </w:r>
      <w:proofErr w:type="spellEnd"/>
      <w:r>
        <w:rPr>
          <w:rFonts w:ascii="Calibri" w:hAnsi="Calibri" w:cs="Calibri"/>
        </w:rPr>
        <w:t xml:space="preserve">) любой дате вступления в силу настоящей Конвенции в соответствии со </w:t>
      </w:r>
      <w:hyperlink w:anchor="Par71" w:history="1">
        <w:r>
          <w:rPr>
            <w:rFonts w:ascii="Calibri" w:hAnsi="Calibri" w:cs="Calibri"/>
            <w:color w:val="0000FF"/>
          </w:rPr>
          <w:t>статьей 11</w:t>
        </w:r>
      </w:hyperlink>
      <w:r>
        <w:rPr>
          <w:rFonts w:ascii="Calibri" w:hAnsi="Calibri" w:cs="Calibri"/>
        </w:rPr>
        <w:t>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</w:t>
      </w:r>
      <w:proofErr w:type="spellEnd"/>
      <w:r>
        <w:rPr>
          <w:rFonts w:ascii="Calibri" w:hAnsi="Calibri" w:cs="Calibri"/>
        </w:rPr>
        <w:t xml:space="preserve">) любом заявлении или уведомлении, </w:t>
      </w:r>
      <w:proofErr w:type="gramStart"/>
      <w:r>
        <w:rPr>
          <w:rFonts w:ascii="Calibri" w:hAnsi="Calibri" w:cs="Calibri"/>
        </w:rPr>
        <w:t>полученных</w:t>
      </w:r>
      <w:proofErr w:type="gramEnd"/>
      <w:r>
        <w:rPr>
          <w:rFonts w:ascii="Calibri" w:hAnsi="Calibri" w:cs="Calibri"/>
        </w:rPr>
        <w:t xml:space="preserve"> в соответствии с положениями </w:t>
      </w:r>
      <w:hyperlink w:anchor="Par77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>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</w:rPr>
        <w:t xml:space="preserve">) любой оговорке, сделанной в соответствии с </w:t>
      </w:r>
      <w:hyperlink w:anchor="Par85" w:history="1">
        <w:r>
          <w:rPr>
            <w:rFonts w:ascii="Calibri" w:hAnsi="Calibri" w:cs="Calibri"/>
            <w:color w:val="0000FF"/>
          </w:rPr>
          <w:t>пунктом 1 статьи 13</w:t>
        </w:r>
      </w:hyperlink>
      <w:r>
        <w:rPr>
          <w:rFonts w:ascii="Calibri" w:hAnsi="Calibri" w:cs="Calibri"/>
        </w:rPr>
        <w:t>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</w:t>
      </w:r>
      <w:proofErr w:type="spellEnd"/>
      <w:r>
        <w:rPr>
          <w:rFonts w:ascii="Calibri" w:hAnsi="Calibri" w:cs="Calibri"/>
        </w:rPr>
        <w:t xml:space="preserve">) </w:t>
      </w:r>
      <w:proofErr w:type="gramStart"/>
      <w:r>
        <w:rPr>
          <w:rFonts w:ascii="Calibri" w:hAnsi="Calibri" w:cs="Calibri"/>
        </w:rPr>
        <w:t>аннулировании</w:t>
      </w:r>
      <w:proofErr w:type="gramEnd"/>
      <w:r>
        <w:rPr>
          <w:rFonts w:ascii="Calibri" w:hAnsi="Calibri" w:cs="Calibri"/>
        </w:rPr>
        <w:t xml:space="preserve"> любой оговорки, осуществленном согласно </w:t>
      </w:r>
      <w:hyperlink w:anchor="Par89" w:history="1">
        <w:r>
          <w:rPr>
            <w:rFonts w:ascii="Calibri" w:hAnsi="Calibri" w:cs="Calibri"/>
            <w:color w:val="0000FF"/>
          </w:rPr>
          <w:t>пункту 2 статьи 13</w:t>
        </w:r>
      </w:hyperlink>
      <w:r>
        <w:rPr>
          <w:rFonts w:ascii="Calibri" w:hAnsi="Calibri" w:cs="Calibri"/>
        </w:rPr>
        <w:t>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</w:t>
      </w:r>
      <w:proofErr w:type="spellEnd"/>
      <w:r>
        <w:rPr>
          <w:rFonts w:ascii="Calibri" w:hAnsi="Calibri" w:cs="Calibri"/>
        </w:rPr>
        <w:t xml:space="preserve">) </w:t>
      </w:r>
      <w:proofErr w:type="gramStart"/>
      <w:r>
        <w:rPr>
          <w:rFonts w:ascii="Calibri" w:hAnsi="Calibri" w:cs="Calibri"/>
        </w:rPr>
        <w:t>любом</w:t>
      </w:r>
      <w:proofErr w:type="gramEnd"/>
      <w:r>
        <w:rPr>
          <w:rFonts w:ascii="Calibri" w:hAnsi="Calibri" w:cs="Calibri"/>
        </w:rPr>
        <w:t xml:space="preserve"> уведомлении, полученном в соответствии со </w:t>
      </w:r>
      <w:hyperlink w:anchor="Par92" w:history="1">
        <w:r>
          <w:rPr>
            <w:rFonts w:ascii="Calibri" w:hAnsi="Calibri" w:cs="Calibri"/>
            <w:color w:val="0000FF"/>
          </w:rPr>
          <w:t>статьей 14</w:t>
        </w:r>
      </w:hyperlink>
      <w:r>
        <w:rPr>
          <w:rFonts w:ascii="Calibri" w:hAnsi="Calibri" w:cs="Calibri"/>
        </w:rPr>
        <w:t>, и дате, с которой денонсация вступает в силу;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</w:t>
      </w:r>
      <w:proofErr w:type="spellEnd"/>
      <w:r>
        <w:rPr>
          <w:rFonts w:ascii="Calibri" w:hAnsi="Calibri" w:cs="Calibri"/>
        </w:rPr>
        <w:t xml:space="preserve">) </w:t>
      </w:r>
      <w:proofErr w:type="gramStart"/>
      <w:r>
        <w:rPr>
          <w:rFonts w:ascii="Calibri" w:hAnsi="Calibri" w:cs="Calibri"/>
        </w:rPr>
        <w:t>любом</w:t>
      </w:r>
      <w:proofErr w:type="gramEnd"/>
      <w:r>
        <w:rPr>
          <w:rFonts w:ascii="Calibri" w:hAnsi="Calibri" w:cs="Calibri"/>
        </w:rPr>
        <w:t xml:space="preserve"> прекращении действия Конвенции в соответствии со </w:t>
      </w:r>
      <w:hyperlink w:anchor="Par96" w:history="1">
        <w:r>
          <w:rPr>
            <w:rFonts w:ascii="Calibri" w:hAnsi="Calibri" w:cs="Calibri"/>
            <w:color w:val="0000FF"/>
          </w:rPr>
          <w:t>статьей 15</w:t>
        </w:r>
      </w:hyperlink>
      <w:r>
        <w:rPr>
          <w:rFonts w:ascii="Calibri" w:hAnsi="Calibri" w:cs="Calibri"/>
        </w:rPr>
        <w:t>.</w:t>
      </w: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удостоверение чего нижеподписавшиеся, должным образом на то уполномоченные, подписали настоящую Конвенцию.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Default="00BE2CC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Совершено в Страсбурге 27 января 1977 года на английском и французском языках, причем оба текста имеют одинаковую силу, в одном экземпляре, который сдается на хранение в архивы Совета Европы. Генеральный секретарь Совета Европы направляет заверенные копии каждому государству, подписавшему Конвенцию.</w:t>
      </w:r>
    </w:p>
    <w:p w:rsidR="00BE2CCC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E2CCC" w:rsidRPr="002803D1" w:rsidRDefault="00BE2CC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lang w:val="en-US"/>
        </w:rPr>
      </w:pPr>
      <w:r w:rsidRPr="002803D1">
        <w:rPr>
          <w:rFonts w:ascii="Calibri" w:hAnsi="Calibri" w:cs="Calibri"/>
          <w:lang w:val="en-US"/>
        </w:rPr>
        <w:t>(</w:t>
      </w:r>
      <w:r>
        <w:rPr>
          <w:rFonts w:ascii="Calibri" w:hAnsi="Calibri" w:cs="Calibri"/>
        </w:rPr>
        <w:t>Подписи</w:t>
      </w:r>
      <w:r w:rsidRPr="002803D1">
        <w:rPr>
          <w:rFonts w:ascii="Calibri" w:hAnsi="Calibri" w:cs="Calibri"/>
          <w:lang w:val="en-US"/>
        </w:rPr>
        <w:t>)</w:t>
      </w:r>
    </w:p>
    <w:p w:rsidR="00BE2CCC" w:rsidRPr="002803D1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BE2CCC" w:rsidRPr="002803D1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BE2CCC" w:rsidRPr="002803D1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BE2CCC" w:rsidRPr="002803D1" w:rsidRDefault="00BE2CCC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BE2CCC" w:rsidRPr="002803D1" w:rsidSect="00317BB6">
      <w:type w:val="continuous"/>
      <w:pgSz w:w="11909" w:h="16834" w:code="9"/>
      <w:pgMar w:top="1134" w:right="567" w:bottom="357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E2CCC"/>
    <w:rsid w:val="000005CF"/>
    <w:rsid w:val="00000C7C"/>
    <w:rsid w:val="00001605"/>
    <w:rsid w:val="0000216D"/>
    <w:rsid w:val="00002F3B"/>
    <w:rsid w:val="0000354B"/>
    <w:rsid w:val="00003653"/>
    <w:rsid w:val="000037CA"/>
    <w:rsid w:val="00003AD6"/>
    <w:rsid w:val="00004097"/>
    <w:rsid w:val="000041AE"/>
    <w:rsid w:val="00004854"/>
    <w:rsid w:val="0000554D"/>
    <w:rsid w:val="00005562"/>
    <w:rsid w:val="00006455"/>
    <w:rsid w:val="0000676D"/>
    <w:rsid w:val="00007F42"/>
    <w:rsid w:val="00011A39"/>
    <w:rsid w:val="0001256A"/>
    <w:rsid w:val="000131C0"/>
    <w:rsid w:val="00013D87"/>
    <w:rsid w:val="00013F29"/>
    <w:rsid w:val="000148A5"/>
    <w:rsid w:val="00014922"/>
    <w:rsid w:val="000152E4"/>
    <w:rsid w:val="00015F51"/>
    <w:rsid w:val="000162E5"/>
    <w:rsid w:val="000168E9"/>
    <w:rsid w:val="00017097"/>
    <w:rsid w:val="000177B8"/>
    <w:rsid w:val="00017D16"/>
    <w:rsid w:val="0002114C"/>
    <w:rsid w:val="00021467"/>
    <w:rsid w:val="00021ADC"/>
    <w:rsid w:val="00022207"/>
    <w:rsid w:val="000227A9"/>
    <w:rsid w:val="000230A5"/>
    <w:rsid w:val="00023888"/>
    <w:rsid w:val="00024D2F"/>
    <w:rsid w:val="00024F13"/>
    <w:rsid w:val="00025774"/>
    <w:rsid w:val="00025ADE"/>
    <w:rsid w:val="0002661F"/>
    <w:rsid w:val="00026A57"/>
    <w:rsid w:val="00027682"/>
    <w:rsid w:val="000276CA"/>
    <w:rsid w:val="00027933"/>
    <w:rsid w:val="00027FE4"/>
    <w:rsid w:val="00030200"/>
    <w:rsid w:val="000306ED"/>
    <w:rsid w:val="00031659"/>
    <w:rsid w:val="000321DC"/>
    <w:rsid w:val="0003223A"/>
    <w:rsid w:val="0003266E"/>
    <w:rsid w:val="00032749"/>
    <w:rsid w:val="00033C1A"/>
    <w:rsid w:val="0003526D"/>
    <w:rsid w:val="000352D8"/>
    <w:rsid w:val="000352EC"/>
    <w:rsid w:val="00036F59"/>
    <w:rsid w:val="000371A6"/>
    <w:rsid w:val="00037445"/>
    <w:rsid w:val="00037F06"/>
    <w:rsid w:val="00037F80"/>
    <w:rsid w:val="00040178"/>
    <w:rsid w:val="00040BE7"/>
    <w:rsid w:val="00040CE1"/>
    <w:rsid w:val="00040D2B"/>
    <w:rsid w:val="00043038"/>
    <w:rsid w:val="00043060"/>
    <w:rsid w:val="000432B7"/>
    <w:rsid w:val="00043408"/>
    <w:rsid w:val="000434EC"/>
    <w:rsid w:val="00043FCF"/>
    <w:rsid w:val="00044709"/>
    <w:rsid w:val="0004563A"/>
    <w:rsid w:val="00045659"/>
    <w:rsid w:val="000462A8"/>
    <w:rsid w:val="00046619"/>
    <w:rsid w:val="00047203"/>
    <w:rsid w:val="00047EF8"/>
    <w:rsid w:val="00047FE2"/>
    <w:rsid w:val="00050EE7"/>
    <w:rsid w:val="000520C3"/>
    <w:rsid w:val="00052248"/>
    <w:rsid w:val="00052908"/>
    <w:rsid w:val="00052A92"/>
    <w:rsid w:val="0005339D"/>
    <w:rsid w:val="00053573"/>
    <w:rsid w:val="00054059"/>
    <w:rsid w:val="00054476"/>
    <w:rsid w:val="000561AC"/>
    <w:rsid w:val="000603D6"/>
    <w:rsid w:val="000608A6"/>
    <w:rsid w:val="00061596"/>
    <w:rsid w:val="00061654"/>
    <w:rsid w:val="000618C1"/>
    <w:rsid w:val="00062AEA"/>
    <w:rsid w:val="00063160"/>
    <w:rsid w:val="000657A6"/>
    <w:rsid w:val="00070F23"/>
    <w:rsid w:val="000714B9"/>
    <w:rsid w:val="0007293D"/>
    <w:rsid w:val="000729BA"/>
    <w:rsid w:val="00072B9D"/>
    <w:rsid w:val="00073423"/>
    <w:rsid w:val="00074089"/>
    <w:rsid w:val="00074AB7"/>
    <w:rsid w:val="00074CD1"/>
    <w:rsid w:val="0007557F"/>
    <w:rsid w:val="0007608E"/>
    <w:rsid w:val="0007698B"/>
    <w:rsid w:val="000769B1"/>
    <w:rsid w:val="00076B6F"/>
    <w:rsid w:val="00077AA5"/>
    <w:rsid w:val="00077CB6"/>
    <w:rsid w:val="0008025C"/>
    <w:rsid w:val="00080AFD"/>
    <w:rsid w:val="000814A6"/>
    <w:rsid w:val="0008215E"/>
    <w:rsid w:val="00082613"/>
    <w:rsid w:val="000832E6"/>
    <w:rsid w:val="0008358E"/>
    <w:rsid w:val="0008399D"/>
    <w:rsid w:val="0008422E"/>
    <w:rsid w:val="000842CA"/>
    <w:rsid w:val="00084515"/>
    <w:rsid w:val="00085F2B"/>
    <w:rsid w:val="0008604B"/>
    <w:rsid w:val="00086987"/>
    <w:rsid w:val="00086A41"/>
    <w:rsid w:val="00086ABF"/>
    <w:rsid w:val="00086D14"/>
    <w:rsid w:val="00086EE8"/>
    <w:rsid w:val="0008701E"/>
    <w:rsid w:val="00087285"/>
    <w:rsid w:val="000873BC"/>
    <w:rsid w:val="0008748D"/>
    <w:rsid w:val="00087D94"/>
    <w:rsid w:val="000901ED"/>
    <w:rsid w:val="00090A51"/>
    <w:rsid w:val="00090FB8"/>
    <w:rsid w:val="000911CF"/>
    <w:rsid w:val="00092121"/>
    <w:rsid w:val="000925A6"/>
    <w:rsid w:val="000925B5"/>
    <w:rsid w:val="000930F0"/>
    <w:rsid w:val="00094648"/>
    <w:rsid w:val="00094E5D"/>
    <w:rsid w:val="000954CA"/>
    <w:rsid w:val="0009651D"/>
    <w:rsid w:val="000967F1"/>
    <w:rsid w:val="00096B01"/>
    <w:rsid w:val="00096B76"/>
    <w:rsid w:val="00097AB4"/>
    <w:rsid w:val="00097C28"/>
    <w:rsid w:val="000A0A1F"/>
    <w:rsid w:val="000A12B2"/>
    <w:rsid w:val="000A2D92"/>
    <w:rsid w:val="000A39AC"/>
    <w:rsid w:val="000A3CEF"/>
    <w:rsid w:val="000A414E"/>
    <w:rsid w:val="000A4311"/>
    <w:rsid w:val="000A4BEA"/>
    <w:rsid w:val="000A6401"/>
    <w:rsid w:val="000A700C"/>
    <w:rsid w:val="000A7016"/>
    <w:rsid w:val="000A7730"/>
    <w:rsid w:val="000A7D7C"/>
    <w:rsid w:val="000B0679"/>
    <w:rsid w:val="000B0C8C"/>
    <w:rsid w:val="000B11E7"/>
    <w:rsid w:val="000B3587"/>
    <w:rsid w:val="000B3ABC"/>
    <w:rsid w:val="000B3CDE"/>
    <w:rsid w:val="000B45D6"/>
    <w:rsid w:val="000B4694"/>
    <w:rsid w:val="000B46F1"/>
    <w:rsid w:val="000B4D85"/>
    <w:rsid w:val="000B5DAB"/>
    <w:rsid w:val="000B681F"/>
    <w:rsid w:val="000B6A3C"/>
    <w:rsid w:val="000B7451"/>
    <w:rsid w:val="000B7BFA"/>
    <w:rsid w:val="000C0121"/>
    <w:rsid w:val="000C0C05"/>
    <w:rsid w:val="000C1317"/>
    <w:rsid w:val="000C14FB"/>
    <w:rsid w:val="000C15B7"/>
    <w:rsid w:val="000C1B50"/>
    <w:rsid w:val="000C2EFC"/>
    <w:rsid w:val="000C2F8C"/>
    <w:rsid w:val="000C3387"/>
    <w:rsid w:val="000C3804"/>
    <w:rsid w:val="000C3994"/>
    <w:rsid w:val="000C5602"/>
    <w:rsid w:val="000C5B30"/>
    <w:rsid w:val="000C64E7"/>
    <w:rsid w:val="000C69A1"/>
    <w:rsid w:val="000C6E16"/>
    <w:rsid w:val="000D081D"/>
    <w:rsid w:val="000D085E"/>
    <w:rsid w:val="000D1962"/>
    <w:rsid w:val="000D1E9B"/>
    <w:rsid w:val="000D299F"/>
    <w:rsid w:val="000D2FE1"/>
    <w:rsid w:val="000D3A5F"/>
    <w:rsid w:val="000D3CDE"/>
    <w:rsid w:val="000D40DF"/>
    <w:rsid w:val="000D491B"/>
    <w:rsid w:val="000D4B2D"/>
    <w:rsid w:val="000D4BF7"/>
    <w:rsid w:val="000D4F17"/>
    <w:rsid w:val="000D522C"/>
    <w:rsid w:val="000D5495"/>
    <w:rsid w:val="000D6C60"/>
    <w:rsid w:val="000D6E96"/>
    <w:rsid w:val="000D73EC"/>
    <w:rsid w:val="000E02F7"/>
    <w:rsid w:val="000E06AD"/>
    <w:rsid w:val="000E1023"/>
    <w:rsid w:val="000E129B"/>
    <w:rsid w:val="000E13BE"/>
    <w:rsid w:val="000E194F"/>
    <w:rsid w:val="000E19D2"/>
    <w:rsid w:val="000E2C00"/>
    <w:rsid w:val="000E4628"/>
    <w:rsid w:val="000E4746"/>
    <w:rsid w:val="000E49C5"/>
    <w:rsid w:val="000E51F5"/>
    <w:rsid w:val="000E55B8"/>
    <w:rsid w:val="000E5A10"/>
    <w:rsid w:val="000E5D9B"/>
    <w:rsid w:val="000E5FBE"/>
    <w:rsid w:val="000E6738"/>
    <w:rsid w:val="000E6AD3"/>
    <w:rsid w:val="000E71D0"/>
    <w:rsid w:val="000E7CD4"/>
    <w:rsid w:val="000E7E75"/>
    <w:rsid w:val="000E7F5A"/>
    <w:rsid w:val="000F03E3"/>
    <w:rsid w:val="000F0993"/>
    <w:rsid w:val="000F17A0"/>
    <w:rsid w:val="000F1FD7"/>
    <w:rsid w:val="000F278E"/>
    <w:rsid w:val="000F27E3"/>
    <w:rsid w:val="000F28EA"/>
    <w:rsid w:val="000F4076"/>
    <w:rsid w:val="000F5328"/>
    <w:rsid w:val="000F5A00"/>
    <w:rsid w:val="000F5C2F"/>
    <w:rsid w:val="000F5D24"/>
    <w:rsid w:val="000F5FD5"/>
    <w:rsid w:val="000F6126"/>
    <w:rsid w:val="000F77E5"/>
    <w:rsid w:val="000F79A5"/>
    <w:rsid w:val="000F7F0E"/>
    <w:rsid w:val="001002C3"/>
    <w:rsid w:val="00100E3D"/>
    <w:rsid w:val="001019E3"/>
    <w:rsid w:val="00101AB1"/>
    <w:rsid w:val="00101DC0"/>
    <w:rsid w:val="001022F2"/>
    <w:rsid w:val="00102820"/>
    <w:rsid w:val="00103919"/>
    <w:rsid w:val="00104B9A"/>
    <w:rsid w:val="00105458"/>
    <w:rsid w:val="00106100"/>
    <w:rsid w:val="001068C3"/>
    <w:rsid w:val="00106BBE"/>
    <w:rsid w:val="00106C6C"/>
    <w:rsid w:val="00106E4A"/>
    <w:rsid w:val="0010765A"/>
    <w:rsid w:val="00107863"/>
    <w:rsid w:val="00107884"/>
    <w:rsid w:val="00107897"/>
    <w:rsid w:val="00107A50"/>
    <w:rsid w:val="00107A99"/>
    <w:rsid w:val="0011155F"/>
    <w:rsid w:val="0011228D"/>
    <w:rsid w:val="0011245A"/>
    <w:rsid w:val="0011333C"/>
    <w:rsid w:val="001133B5"/>
    <w:rsid w:val="00114034"/>
    <w:rsid w:val="001153E2"/>
    <w:rsid w:val="00115436"/>
    <w:rsid w:val="0011551F"/>
    <w:rsid w:val="001156F2"/>
    <w:rsid w:val="001158E6"/>
    <w:rsid w:val="00115941"/>
    <w:rsid w:val="001162DE"/>
    <w:rsid w:val="00116510"/>
    <w:rsid w:val="00116AFA"/>
    <w:rsid w:val="0011728C"/>
    <w:rsid w:val="00117451"/>
    <w:rsid w:val="00117B7E"/>
    <w:rsid w:val="00117C36"/>
    <w:rsid w:val="00117F2B"/>
    <w:rsid w:val="001203B5"/>
    <w:rsid w:val="00120ABE"/>
    <w:rsid w:val="00120C39"/>
    <w:rsid w:val="00121525"/>
    <w:rsid w:val="00121B96"/>
    <w:rsid w:val="00121D6A"/>
    <w:rsid w:val="00121E0B"/>
    <w:rsid w:val="001220CC"/>
    <w:rsid w:val="001221A3"/>
    <w:rsid w:val="00122744"/>
    <w:rsid w:val="00122B5E"/>
    <w:rsid w:val="00123054"/>
    <w:rsid w:val="00123491"/>
    <w:rsid w:val="001234A3"/>
    <w:rsid w:val="00124339"/>
    <w:rsid w:val="00124FEA"/>
    <w:rsid w:val="001255BE"/>
    <w:rsid w:val="00125B07"/>
    <w:rsid w:val="00125B7D"/>
    <w:rsid w:val="00126945"/>
    <w:rsid w:val="001273F1"/>
    <w:rsid w:val="00127E56"/>
    <w:rsid w:val="001310C4"/>
    <w:rsid w:val="001315C1"/>
    <w:rsid w:val="00132849"/>
    <w:rsid w:val="00133F42"/>
    <w:rsid w:val="001342F6"/>
    <w:rsid w:val="00135CB7"/>
    <w:rsid w:val="001364CA"/>
    <w:rsid w:val="001376D5"/>
    <w:rsid w:val="00137D87"/>
    <w:rsid w:val="00140744"/>
    <w:rsid w:val="001408FE"/>
    <w:rsid w:val="00140D3A"/>
    <w:rsid w:val="00140F01"/>
    <w:rsid w:val="001411B9"/>
    <w:rsid w:val="00141ACD"/>
    <w:rsid w:val="0014200D"/>
    <w:rsid w:val="00142487"/>
    <w:rsid w:val="0014298E"/>
    <w:rsid w:val="00142ADC"/>
    <w:rsid w:val="00143051"/>
    <w:rsid w:val="00143653"/>
    <w:rsid w:val="00143BDA"/>
    <w:rsid w:val="00144202"/>
    <w:rsid w:val="001447A3"/>
    <w:rsid w:val="00144816"/>
    <w:rsid w:val="00145280"/>
    <w:rsid w:val="001452B3"/>
    <w:rsid w:val="001464CD"/>
    <w:rsid w:val="00146B03"/>
    <w:rsid w:val="00146C06"/>
    <w:rsid w:val="00146CA1"/>
    <w:rsid w:val="001476F6"/>
    <w:rsid w:val="00147B53"/>
    <w:rsid w:val="0015004F"/>
    <w:rsid w:val="00150720"/>
    <w:rsid w:val="0015072D"/>
    <w:rsid w:val="0015092F"/>
    <w:rsid w:val="001514D6"/>
    <w:rsid w:val="001514EA"/>
    <w:rsid w:val="0015201D"/>
    <w:rsid w:val="00152B8D"/>
    <w:rsid w:val="00153298"/>
    <w:rsid w:val="001542A2"/>
    <w:rsid w:val="001557C8"/>
    <w:rsid w:val="00155954"/>
    <w:rsid w:val="00155EC9"/>
    <w:rsid w:val="00156393"/>
    <w:rsid w:val="00156E5B"/>
    <w:rsid w:val="0015759D"/>
    <w:rsid w:val="00157DD4"/>
    <w:rsid w:val="00157F7A"/>
    <w:rsid w:val="00160AD1"/>
    <w:rsid w:val="001615C0"/>
    <w:rsid w:val="001619C1"/>
    <w:rsid w:val="00161DC9"/>
    <w:rsid w:val="00162289"/>
    <w:rsid w:val="00162A16"/>
    <w:rsid w:val="00162C85"/>
    <w:rsid w:val="00162CD8"/>
    <w:rsid w:val="001647EF"/>
    <w:rsid w:val="0016592B"/>
    <w:rsid w:val="001662C0"/>
    <w:rsid w:val="0016658A"/>
    <w:rsid w:val="00166CC9"/>
    <w:rsid w:val="0017038F"/>
    <w:rsid w:val="0017112F"/>
    <w:rsid w:val="0017174C"/>
    <w:rsid w:val="00171984"/>
    <w:rsid w:val="0017264D"/>
    <w:rsid w:val="001726B6"/>
    <w:rsid w:val="001727C0"/>
    <w:rsid w:val="00173419"/>
    <w:rsid w:val="00173756"/>
    <w:rsid w:val="00173B6A"/>
    <w:rsid w:val="00175140"/>
    <w:rsid w:val="001754F8"/>
    <w:rsid w:val="00175A2D"/>
    <w:rsid w:val="00175DEF"/>
    <w:rsid w:val="00176FB7"/>
    <w:rsid w:val="001772B9"/>
    <w:rsid w:val="00177624"/>
    <w:rsid w:val="00177CF3"/>
    <w:rsid w:val="00177FD1"/>
    <w:rsid w:val="00180A6E"/>
    <w:rsid w:val="001812A9"/>
    <w:rsid w:val="00181A19"/>
    <w:rsid w:val="00182E86"/>
    <w:rsid w:val="00182F49"/>
    <w:rsid w:val="00183AD3"/>
    <w:rsid w:val="00184578"/>
    <w:rsid w:val="001853C7"/>
    <w:rsid w:val="0018550D"/>
    <w:rsid w:val="00185D98"/>
    <w:rsid w:val="0018653D"/>
    <w:rsid w:val="00187189"/>
    <w:rsid w:val="001871C9"/>
    <w:rsid w:val="00187802"/>
    <w:rsid w:val="001902A8"/>
    <w:rsid w:val="00190B16"/>
    <w:rsid w:val="00190C26"/>
    <w:rsid w:val="001911D6"/>
    <w:rsid w:val="001912B3"/>
    <w:rsid w:val="00191B19"/>
    <w:rsid w:val="0019239D"/>
    <w:rsid w:val="0019296E"/>
    <w:rsid w:val="00192B0C"/>
    <w:rsid w:val="00192B4B"/>
    <w:rsid w:val="00193226"/>
    <w:rsid w:val="0019349D"/>
    <w:rsid w:val="001937DB"/>
    <w:rsid w:val="00193A08"/>
    <w:rsid w:val="00194ED4"/>
    <w:rsid w:val="001958C3"/>
    <w:rsid w:val="00195C2B"/>
    <w:rsid w:val="001964C4"/>
    <w:rsid w:val="00196763"/>
    <w:rsid w:val="00197B2F"/>
    <w:rsid w:val="00197E5B"/>
    <w:rsid w:val="001A0010"/>
    <w:rsid w:val="001A02A6"/>
    <w:rsid w:val="001A05DA"/>
    <w:rsid w:val="001A118A"/>
    <w:rsid w:val="001A2E0D"/>
    <w:rsid w:val="001A2FDA"/>
    <w:rsid w:val="001A3A68"/>
    <w:rsid w:val="001A3D1A"/>
    <w:rsid w:val="001A4E61"/>
    <w:rsid w:val="001A4FF1"/>
    <w:rsid w:val="001A5019"/>
    <w:rsid w:val="001A6D53"/>
    <w:rsid w:val="001A736E"/>
    <w:rsid w:val="001A79CA"/>
    <w:rsid w:val="001A7C80"/>
    <w:rsid w:val="001B0075"/>
    <w:rsid w:val="001B019A"/>
    <w:rsid w:val="001B0526"/>
    <w:rsid w:val="001B0CA1"/>
    <w:rsid w:val="001B0E78"/>
    <w:rsid w:val="001B0F2E"/>
    <w:rsid w:val="001B0F4E"/>
    <w:rsid w:val="001B1145"/>
    <w:rsid w:val="001B200E"/>
    <w:rsid w:val="001B45A6"/>
    <w:rsid w:val="001B45AC"/>
    <w:rsid w:val="001B5239"/>
    <w:rsid w:val="001B54DF"/>
    <w:rsid w:val="001B5858"/>
    <w:rsid w:val="001B6594"/>
    <w:rsid w:val="001B7368"/>
    <w:rsid w:val="001B78BD"/>
    <w:rsid w:val="001B78C8"/>
    <w:rsid w:val="001B7E94"/>
    <w:rsid w:val="001C02A3"/>
    <w:rsid w:val="001C0449"/>
    <w:rsid w:val="001C0922"/>
    <w:rsid w:val="001C0DFF"/>
    <w:rsid w:val="001C1701"/>
    <w:rsid w:val="001C2466"/>
    <w:rsid w:val="001C2520"/>
    <w:rsid w:val="001C2594"/>
    <w:rsid w:val="001C2A2A"/>
    <w:rsid w:val="001C3480"/>
    <w:rsid w:val="001C44CC"/>
    <w:rsid w:val="001C53F1"/>
    <w:rsid w:val="001C5DDF"/>
    <w:rsid w:val="001C6006"/>
    <w:rsid w:val="001C6E90"/>
    <w:rsid w:val="001D05A6"/>
    <w:rsid w:val="001D085D"/>
    <w:rsid w:val="001D0B93"/>
    <w:rsid w:val="001D0CCF"/>
    <w:rsid w:val="001D0E18"/>
    <w:rsid w:val="001D10D1"/>
    <w:rsid w:val="001D1F50"/>
    <w:rsid w:val="001D2D3A"/>
    <w:rsid w:val="001D2FCA"/>
    <w:rsid w:val="001D3747"/>
    <w:rsid w:val="001D3985"/>
    <w:rsid w:val="001D3F5E"/>
    <w:rsid w:val="001D4F8F"/>
    <w:rsid w:val="001D68C6"/>
    <w:rsid w:val="001D6FC3"/>
    <w:rsid w:val="001D70C6"/>
    <w:rsid w:val="001D78F1"/>
    <w:rsid w:val="001D7912"/>
    <w:rsid w:val="001E1C92"/>
    <w:rsid w:val="001E2310"/>
    <w:rsid w:val="001E2DCC"/>
    <w:rsid w:val="001E3193"/>
    <w:rsid w:val="001E31A1"/>
    <w:rsid w:val="001E3393"/>
    <w:rsid w:val="001E3DCF"/>
    <w:rsid w:val="001E4835"/>
    <w:rsid w:val="001E52FB"/>
    <w:rsid w:val="001E536F"/>
    <w:rsid w:val="001E56CC"/>
    <w:rsid w:val="001E6CE5"/>
    <w:rsid w:val="001F0609"/>
    <w:rsid w:val="001F0F20"/>
    <w:rsid w:val="001F0FC8"/>
    <w:rsid w:val="001F1905"/>
    <w:rsid w:val="001F1C96"/>
    <w:rsid w:val="001F226F"/>
    <w:rsid w:val="001F2C28"/>
    <w:rsid w:val="001F2C80"/>
    <w:rsid w:val="001F304E"/>
    <w:rsid w:val="001F3A55"/>
    <w:rsid w:val="001F3D7F"/>
    <w:rsid w:val="001F3E33"/>
    <w:rsid w:val="001F5D92"/>
    <w:rsid w:val="001F6698"/>
    <w:rsid w:val="001F7695"/>
    <w:rsid w:val="001F796A"/>
    <w:rsid w:val="001F7A66"/>
    <w:rsid w:val="00200BA9"/>
    <w:rsid w:val="00200ED5"/>
    <w:rsid w:val="00201D30"/>
    <w:rsid w:val="002031B0"/>
    <w:rsid w:val="002034D7"/>
    <w:rsid w:val="00203BDB"/>
    <w:rsid w:val="00203E2C"/>
    <w:rsid w:val="00203F9D"/>
    <w:rsid w:val="00204311"/>
    <w:rsid w:val="00204A3E"/>
    <w:rsid w:val="00205487"/>
    <w:rsid w:val="0020575E"/>
    <w:rsid w:val="0020581C"/>
    <w:rsid w:val="00205861"/>
    <w:rsid w:val="00206844"/>
    <w:rsid w:val="002072FA"/>
    <w:rsid w:val="00207974"/>
    <w:rsid w:val="00211177"/>
    <w:rsid w:val="002113FD"/>
    <w:rsid w:val="00211A0B"/>
    <w:rsid w:val="00211B1C"/>
    <w:rsid w:val="00211C01"/>
    <w:rsid w:val="002132D7"/>
    <w:rsid w:val="00213BCA"/>
    <w:rsid w:val="00213D70"/>
    <w:rsid w:val="002145C6"/>
    <w:rsid w:val="0021481F"/>
    <w:rsid w:val="00214908"/>
    <w:rsid w:val="00214AB0"/>
    <w:rsid w:val="00215EEE"/>
    <w:rsid w:val="0021690F"/>
    <w:rsid w:val="002172AF"/>
    <w:rsid w:val="002177F4"/>
    <w:rsid w:val="00217827"/>
    <w:rsid w:val="00220DBA"/>
    <w:rsid w:val="00221349"/>
    <w:rsid w:val="00222BEE"/>
    <w:rsid w:val="00223054"/>
    <w:rsid w:val="00223126"/>
    <w:rsid w:val="00223721"/>
    <w:rsid w:val="00223DF4"/>
    <w:rsid w:val="002262AC"/>
    <w:rsid w:val="002271D7"/>
    <w:rsid w:val="0022766B"/>
    <w:rsid w:val="00227DA2"/>
    <w:rsid w:val="00230147"/>
    <w:rsid w:val="00230398"/>
    <w:rsid w:val="00231113"/>
    <w:rsid w:val="00231736"/>
    <w:rsid w:val="0023181C"/>
    <w:rsid w:val="00231C1F"/>
    <w:rsid w:val="0023233F"/>
    <w:rsid w:val="00232644"/>
    <w:rsid w:val="00232A2F"/>
    <w:rsid w:val="00232CAA"/>
    <w:rsid w:val="0023306C"/>
    <w:rsid w:val="00234F87"/>
    <w:rsid w:val="00235695"/>
    <w:rsid w:val="002364E2"/>
    <w:rsid w:val="002368E3"/>
    <w:rsid w:val="002372DA"/>
    <w:rsid w:val="00241034"/>
    <w:rsid w:val="00241E84"/>
    <w:rsid w:val="00242D47"/>
    <w:rsid w:val="002433D8"/>
    <w:rsid w:val="002446B4"/>
    <w:rsid w:val="00245748"/>
    <w:rsid w:val="002458BB"/>
    <w:rsid w:val="00245F5E"/>
    <w:rsid w:val="002463BA"/>
    <w:rsid w:val="00246862"/>
    <w:rsid w:val="00247015"/>
    <w:rsid w:val="00247ACD"/>
    <w:rsid w:val="00247C2C"/>
    <w:rsid w:val="002504E0"/>
    <w:rsid w:val="00250B1B"/>
    <w:rsid w:val="002511EF"/>
    <w:rsid w:val="00251319"/>
    <w:rsid w:val="00251AB2"/>
    <w:rsid w:val="00252135"/>
    <w:rsid w:val="00252362"/>
    <w:rsid w:val="002524AE"/>
    <w:rsid w:val="00252856"/>
    <w:rsid w:val="00252DE6"/>
    <w:rsid w:val="0025345D"/>
    <w:rsid w:val="00253DEC"/>
    <w:rsid w:val="0025403E"/>
    <w:rsid w:val="002548F1"/>
    <w:rsid w:val="00254BD2"/>
    <w:rsid w:val="002551A9"/>
    <w:rsid w:val="002551D4"/>
    <w:rsid w:val="00255841"/>
    <w:rsid w:val="00255BFF"/>
    <w:rsid w:val="00256403"/>
    <w:rsid w:val="00256BEE"/>
    <w:rsid w:val="00256CF6"/>
    <w:rsid w:val="00257CDE"/>
    <w:rsid w:val="0026196F"/>
    <w:rsid w:val="00262467"/>
    <w:rsid w:val="00262BCF"/>
    <w:rsid w:val="0026331F"/>
    <w:rsid w:val="0026361E"/>
    <w:rsid w:val="002638D2"/>
    <w:rsid w:val="00263F84"/>
    <w:rsid w:val="0026403D"/>
    <w:rsid w:val="00264EC3"/>
    <w:rsid w:val="00265534"/>
    <w:rsid w:val="00265AB7"/>
    <w:rsid w:val="00266A41"/>
    <w:rsid w:val="00266AE7"/>
    <w:rsid w:val="00267F32"/>
    <w:rsid w:val="002700A4"/>
    <w:rsid w:val="00270632"/>
    <w:rsid w:val="00270C7A"/>
    <w:rsid w:val="00271383"/>
    <w:rsid w:val="002729F3"/>
    <w:rsid w:val="00273834"/>
    <w:rsid w:val="002749E3"/>
    <w:rsid w:val="00274AAE"/>
    <w:rsid w:val="00275B02"/>
    <w:rsid w:val="0027712C"/>
    <w:rsid w:val="00277814"/>
    <w:rsid w:val="00277C92"/>
    <w:rsid w:val="00277F92"/>
    <w:rsid w:val="002802D0"/>
    <w:rsid w:val="002803D1"/>
    <w:rsid w:val="002806F7"/>
    <w:rsid w:val="00281BD5"/>
    <w:rsid w:val="00281F3A"/>
    <w:rsid w:val="0028260C"/>
    <w:rsid w:val="00284026"/>
    <w:rsid w:val="00285D76"/>
    <w:rsid w:val="00290016"/>
    <w:rsid w:val="00290AE9"/>
    <w:rsid w:val="00291BCE"/>
    <w:rsid w:val="00291D3F"/>
    <w:rsid w:val="00291D66"/>
    <w:rsid w:val="00291FAD"/>
    <w:rsid w:val="0029221F"/>
    <w:rsid w:val="0029336D"/>
    <w:rsid w:val="00293C72"/>
    <w:rsid w:val="00294000"/>
    <w:rsid w:val="00294A13"/>
    <w:rsid w:val="00295F8C"/>
    <w:rsid w:val="00296417"/>
    <w:rsid w:val="0029681F"/>
    <w:rsid w:val="00296A50"/>
    <w:rsid w:val="00297E53"/>
    <w:rsid w:val="00297EF9"/>
    <w:rsid w:val="002A0159"/>
    <w:rsid w:val="002A04A4"/>
    <w:rsid w:val="002A0AD1"/>
    <w:rsid w:val="002A190B"/>
    <w:rsid w:val="002A1924"/>
    <w:rsid w:val="002A19FE"/>
    <w:rsid w:val="002A4491"/>
    <w:rsid w:val="002A4DAA"/>
    <w:rsid w:val="002A4E3C"/>
    <w:rsid w:val="002A555E"/>
    <w:rsid w:val="002A6095"/>
    <w:rsid w:val="002A6D1B"/>
    <w:rsid w:val="002A6D7D"/>
    <w:rsid w:val="002A7B0D"/>
    <w:rsid w:val="002B07DB"/>
    <w:rsid w:val="002B0C0A"/>
    <w:rsid w:val="002B1349"/>
    <w:rsid w:val="002B2AD7"/>
    <w:rsid w:val="002B365D"/>
    <w:rsid w:val="002B3BA7"/>
    <w:rsid w:val="002B3BFD"/>
    <w:rsid w:val="002B3D29"/>
    <w:rsid w:val="002B3E4F"/>
    <w:rsid w:val="002B5517"/>
    <w:rsid w:val="002B576B"/>
    <w:rsid w:val="002B58ED"/>
    <w:rsid w:val="002B5F27"/>
    <w:rsid w:val="002B69C2"/>
    <w:rsid w:val="002B6BCB"/>
    <w:rsid w:val="002B75B3"/>
    <w:rsid w:val="002B7AF1"/>
    <w:rsid w:val="002C0B02"/>
    <w:rsid w:val="002C0E62"/>
    <w:rsid w:val="002C15E2"/>
    <w:rsid w:val="002C20A1"/>
    <w:rsid w:val="002C23D3"/>
    <w:rsid w:val="002C24D1"/>
    <w:rsid w:val="002C2E82"/>
    <w:rsid w:val="002C39AA"/>
    <w:rsid w:val="002C5321"/>
    <w:rsid w:val="002C5F81"/>
    <w:rsid w:val="002C6617"/>
    <w:rsid w:val="002C6A71"/>
    <w:rsid w:val="002D033D"/>
    <w:rsid w:val="002D059A"/>
    <w:rsid w:val="002D168B"/>
    <w:rsid w:val="002D1C70"/>
    <w:rsid w:val="002D1E53"/>
    <w:rsid w:val="002D253F"/>
    <w:rsid w:val="002D28AC"/>
    <w:rsid w:val="002D2C6A"/>
    <w:rsid w:val="002D2F63"/>
    <w:rsid w:val="002D3070"/>
    <w:rsid w:val="002D3260"/>
    <w:rsid w:val="002D339D"/>
    <w:rsid w:val="002D39F1"/>
    <w:rsid w:val="002D3CC6"/>
    <w:rsid w:val="002D4854"/>
    <w:rsid w:val="002D48D6"/>
    <w:rsid w:val="002D53C3"/>
    <w:rsid w:val="002D53EE"/>
    <w:rsid w:val="002D5A7F"/>
    <w:rsid w:val="002D73C2"/>
    <w:rsid w:val="002D7E91"/>
    <w:rsid w:val="002E0E4A"/>
    <w:rsid w:val="002E147A"/>
    <w:rsid w:val="002E19EF"/>
    <w:rsid w:val="002E1CB3"/>
    <w:rsid w:val="002E2009"/>
    <w:rsid w:val="002E213B"/>
    <w:rsid w:val="002E2A16"/>
    <w:rsid w:val="002E34E5"/>
    <w:rsid w:val="002E36A6"/>
    <w:rsid w:val="002E3BA7"/>
    <w:rsid w:val="002E44E1"/>
    <w:rsid w:val="002E4BD0"/>
    <w:rsid w:val="002E4CA9"/>
    <w:rsid w:val="002E688E"/>
    <w:rsid w:val="002E6C25"/>
    <w:rsid w:val="002E6D70"/>
    <w:rsid w:val="002E73E9"/>
    <w:rsid w:val="002E76E3"/>
    <w:rsid w:val="002E7901"/>
    <w:rsid w:val="002E7BAD"/>
    <w:rsid w:val="002F01C6"/>
    <w:rsid w:val="002F14AA"/>
    <w:rsid w:val="002F2FAA"/>
    <w:rsid w:val="002F3577"/>
    <w:rsid w:val="002F35E3"/>
    <w:rsid w:val="002F36DF"/>
    <w:rsid w:val="002F3DE3"/>
    <w:rsid w:val="002F430B"/>
    <w:rsid w:val="002F556F"/>
    <w:rsid w:val="002F5BAC"/>
    <w:rsid w:val="002F64B7"/>
    <w:rsid w:val="002F6B0C"/>
    <w:rsid w:val="002F7649"/>
    <w:rsid w:val="002F7D4C"/>
    <w:rsid w:val="0030032A"/>
    <w:rsid w:val="0030041A"/>
    <w:rsid w:val="00300B0D"/>
    <w:rsid w:val="00302201"/>
    <w:rsid w:val="00302E48"/>
    <w:rsid w:val="00303454"/>
    <w:rsid w:val="00303845"/>
    <w:rsid w:val="00304000"/>
    <w:rsid w:val="00304DB3"/>
    <w:rsid w:val="00305438"/>
    <w:rsid w:val="00305511"/>
    <w:rsid w:val="00306241"/>
    <w:rsid w:val="00306C24"/>
    <w:rsid w:val="0030729A"/>
    <w:rsid w:val="003074A7"/>
    <w:rsid w:val="00310089"/>
    <w:rsid w:val="00310A7B"/>
    <w:rsid w:val="00310B73"/>
    <w:rsid w:val="00310C6A"/>
    <w:rsid w:val="00310CC0"/>
    <w:rsid w:val="00310EA0"/>
    <w:rsid w:val="003110F7"/>
    <w:rsid w:val="00311343"/>
    <w:rsid w:val="0031145F"/>
    <w:rsid w:val="0031153A"/>
    <w:rsid w:val="00311CE2"/>
    <w:rsid w:val="00312892"/>
    <w:rsid w:val="00314536"/>
    <w:rsid w:val="00314711"/>
    <w:rsid w:val="003154AD"/>
    <w:rsid w:val="003154BB"/>
    <w:rsid w:val="00315784"/>
    <w:rsid w:val="0031650C"/>
    <w:rsid w:val="00316D60"/>
    <w:rsid w:val="00317031"/>
    <w:rsid w:val="00317626"/>
    <w:rsid w:val="00317D2F"/>
    <w:rsid w:val="003208D8"/>
    <w:rsid w:val="00320B54"/>
    <w:rsid w:val="00320C25"/>
    <w:rsid w:val="0032145D"/>
    <w:rsid w:val="00321CE1"/>
    <w:rsid w:val="003227F0"/>
    <w:rsid w:val="003235C8"/>
    <w:rsid w:val="00323B53"/>
    <w:rsid w:val="003245FC"/>
    <w:rsid w:val="003248CA"/>
    <w:rsid w:val="00325505"/>
    <w:rsid w:val="00325833"/>
    <w:rsid w:val="00325B87"/>
    <w:rsid w:val="00325BDC"/>
    <w:rsid w:val="00325F0A"/>
    <w:rsid w:val="003266D2"/>
    <w:rsid w:val="003269E2"/>
    <w:rsid w:val="00326E0C"/>
    <w:rsid w:val="00327B88"/>
    <w:rsid w:val="003306B3"/>
    <w:rsid w:val="00330939"/>
    <w:rsid w:val="0033127D"/>
    <w:rsid w:val="00331D8A"/>
    <w:rsid w:val="00332694"/>
    <w:rsid w:val="00333CDD"/>
    <w:rsid w:val="00333F74"/>
    <w:rsid w:val="003345D4"/>
    <w:rsid w:val="003347C6"/>
    <w:rsid w:val="003350A1"/>
    <w:rsid w:val="003351BD"/>
    <w:rsid w:val="00335296"/>
    <w:rsid w:val="00335325"/>
    <w:rsid w:val="0033563B"/>
    <w:rsid w:val="003357A4"/>
    <w:rsid w:val="003362D4"/>
    <w:rsid w:val="003367F4"/>
    <w:rsid w:val="00336EEA"/>
    <w:rsid w:val="003418E8"/>
    <w:rsid w:val="003421F5"/>
    <w:rsid w:val="00342408"/>
    <w:rsid w:val="00342C93"/>
    <w:rsid w:val="00343758"/>
    <w:rsid w:val="00343ADE"/>
    <w:rsid w:val="003445D6"/>
    <w:rsid w:val="00344D7F"/>
    <w:rsid w:val="00345229"/>
    <w:rsid w:val="00345797"/>
    <w:rsid w:val="00345B56"/>
    <w:rsid w:val="0034687C"/>
    <w:rsid w:val="00347D72"/>
    <w:rsid w:val="00347E9B"/>
    <w:rsid w:val="0035183C"/>
    <w:rsid w:val="0035194F"/>
    <w:rsid w:val="0035218A"/>
    <w:rsid w:val="003524FD"/>
    <w:rsid w:val="003526F9"/>
    <w:rsid w:val="00352BA2"/>
    <w:rsid w:val="00352FCF"/>
    <w:rsid w:val="00353462"/>
    <w:rsid w:val="00353B2E"/>
    <w:rsid w:val="00353DE1"/>
    <w:rsid w:val="0035451F"/>
    <w:rsid w:val="00354EC5"/>
    <w:rsid w:val="00355B36"/>
    <w:rsid w:val="00356B8D"/>
    <w:rsid w:val="003576B6"/>
    <w:rsid w:val="00357C04"/>
    <w:rsid w:val="003608BC"/>
    <w:rsid w:val="00361AAB"/>
    <w:rsid w:val="00361FEB"/>
    <w:rsid w:val="00362389"/>
    <w:rsid w:val="003627E1"/>
    <w:rsid w:val="003636E3"/>
    <w:rsid w:val="0036388C"/>
    <w:rsid w:val="003645C9"/>
    <w:rsid w:val="00364966"/>
    <w:rsid w:val="00364CF0"/>
    <w:rsid w:val="00364FB2"/>
    <w:rsid w:val="003650E8"/>
    <w:rsid w:val="00365242"/>
    <w:rsid w:val="0036590B"/>
    <w:rsid w:val="00365EF5"/>
    <w:rsid w:val="0036648C"/>
    <w:rsid w:val="00366A4C"/>
    <w:rsid w:val="0036743F"/>
    <w:rsid w:val="003700A3"/>
    <w:rsid w:val="0037053F"/>
    <w:rsid w:val="00370760"/>
    <w:rsid w:val="003710B3"/>
    <w:rsid w:val="00371F81"/>
    <w:rsid w:val="0037335E"/>
    <w:rsid w:val="00374033"/>
    <w:rsid w:val="0037494A"/>
    <w:rsid w:val="00374CA1"/>
    <w:rsid w:val="003758BE"/>
    <w:rsid w:val="00375968"/>
    <w:rsid w:val="00375E6B"/>
    <w:rsid w:val="00376382"/>
    <w:rsid w:val="00376674"/>
    <w:rsid w:val="00377608"/>
    <w:rsid w:val="00377777"/>
    <w:rsid w:val="00380D2A"/>
    <w:rsid w:val="00381FA5"/>
    <w:rsid w:val="00382174"/>
    <w:rsid w:val="0038268F"/>
    <w:rsid w:val="00383810"/>
    <w:rsid w:val="00383CD4"/>
    <w:rsid w:val="00383DC6"/>
    <w:rsid w:val="0038435D"/>
    <w:rsid w:val="003847DC"/>
    <w:rsid w:val="0038508A"/>
    <w:rsid w:val="003853B3"/>
    <w:rsid w:val="00385588"/>
    <w:rsid w:val="00385EFF"/>
    <w:rsid w:val="00386E47"/>
    <w:rsid w:val="00387186"/>
    <w:rsid w:val="00387508"/>
    <w:rsid w:val="00387A3A"/>
    <w:rsid w:val="00387E81"/>
    <w:rsid w:val="003914B4"/>
    <w:rsid w:val="003919D6"/>
    <w:rsid w:val="00391C36"/>
    <w:rsid w:val="00391D32"/>
    <w:rsid w:val="00392989"/>
    <w:rsid w:val="003931FB"/>
    <w:rsid w:val="003935C4"/>
    <w:rsid w:val="003942D1"/>
    <w:rsid w:val="003943A5"/>
    <w:rsid w:val="00394B71"/>
    <w:rsid w:val="00394C57"/>
    <w:rsid w:val="0039532F"/>
    <w:rsid w:val="00396115"/>
    <w:rsid w:val="00396D50"/>
    <w:rsid w:val="00397FD6"/>
    <w:rsid w:val="003A01FD"/>
    <w:rsid w:val="003A0409"/>
    <w:rsid w:val="003A1252"/>
    <w:rsid w:val="003A1580"/>
    <w:rsid w:val="003A1916"/>
    <w:rsid w:val="003A1B9B"/>
    <w:rsid w:val="003A226C"/>
    <w:rsid w:val="003A4FA4"/>
    <w:rsid w:val="003A6689"/>
    <w:rsid w:val="003A6989"/>
    <w:rsid w:val="003A6AD8"/>
    <w:rsid w:val="003A77E9"/>
    <w:rsid w:val="003A7957"/>
    <w:rsid w:val="003A7BDB"/>
    <w:rsid w:val="003B0CA8"/>
    <w:rsid w:val="003B0F2A"/>
    <w:rsid w:val="003B101D"/>
    <w:rsid w:val="003B12CB"/>
    <w:rsid w:val="003B206F"/>
    <w:rsid w:val="003B2DCF"/>
    <w:rsid w:val="003B323D"/>
    <w:rsid w:val="003B3467"/>
    <w:rsid w:val="003B3824"/>
    <w:rsid w:val="003B4E2D"/>
    <w:rsid w:val="003B578C"/>
    <w:rsid w:val="003B648A"/>
    <w:rsid w:val="003B7083"/>
    <w:rsid w:val="003B76E4"/>
    <w:rsid w:val="003B7DB2"/>
    <w:rsid w:val="003C02BD"/>
    <w:rsid w:val="003C0A21"/>
    <w:rsid w:val="003C3CCD"/>
    <w:rsid w:val="003C3F10"/>
    <w:rsid w:val="003C4153"/>
    <w:rsid w:val="003C4186"/>
    <w:rsid w:val="003C5B43"/>
    <w:rsid w:val="003C66BD"/>
    <w:rsid w:val="003C68C9"/>
    <w:rsid w:val="003C6BC9"/>
    <w:rsid w:val="003C6C78"/>
    <w:rsid w:val="003C7B82"/>
    <w:rsid w:val="003D068D"/>
    <w:rsid w:val="003D06E0"/>
    <w:rsid w:val="003D12A6"/>
    <w:rsid w:val="003D1A44"/>
    <w:rsid w:val="003D1DD0"/>
    <w:rsid w:val="003D2058"/>
    <w:rsid w:val="003D214E"/>
    <w:rsid w:val="003D2307"/>
    <w:rsid w:val="003D2A45"/>
    <w:rsid w:val="003D337A"/>
    <w:rsid w:val="003D425D"/>
    <w:rsid w:val="003D4B62"/>
    <w:rsid w:val="003D4B80"/>
    <w:rsid w:val="003D4CEE"/>
    <w:rsid w:val="003D557C"/>
    <w:rsid w:val="003D5AEC"/>
    <w:rsid w:val="003D5B81"/>
    <w:rsid w:val="003D5B99"/>
    <w:rsid w:val="003D6239"/>
    <w:rsid w:val="003D643B"/>
    <w:rsid w:val="003D7440"/>
    <w:rsid w:val="003D755A"/>
    <w:rsid w:val="003E058C"/>
    <w:rsid w:val="003E1406"/>
    <w:rsid w:val="003E1AFC"/>
    <w:rsid w:val="003E1FB0"/>
    <w:rsid w:val="003E218E"/>
    <w:rsid w:val="003E2926"/>
    <w:rsid w:val="003E2A73"/>
    <w:rsid w:val="003E3031"/>
    <w:rsid w:val="003E3063"/>
    <w:rsid w:val="003E373E"/>
    <w:rsid w:val="003E4745"/>
    <w:rsid w:val="003E4F3B"/>
    <w:rsid w:val="003E50A6"/>
    <w:rsid w:val="003E5272"/>
    <w:rsid w:val="003E578E"/>
    <w:rsid w:val="003E62AF"/>
    <w:rsid w:val="003E64C3"/>
    <w:rsid w:val="003E6C7A"/>
    <w:rsid w:val="003E6C8C"/>
    <w:rsid w:val="003E7668"/>
    <w:rsid w:val="003E7781"/>
    <w:rsid w:val="003E7877"/>
    <w:rsid w:val="003E7A05"/>
    <w:rsid w:val="003F0836"/>
    <w:rsid w:val="003F09AB"/>
    <w:rsid w:val="003F0D71"/>
    <w:rsid w:val="003F1E4E"/>
    <w:rsid w:val="003F1EBD"/>
    <w:rsid w:val="003F1FCD"/>
    <w:rsid w:val="003F2CF2"/>
    <w:rsid w:val="003F4081"/>
    <w:rsid w:val="003F6094"/>
    <w:rsid w:val="003F639F"/>
    <w:rsid w:val="003F6B08"/>
    <w:rsid w:val="003F6D3D"/>
    <w:rsid w:val="003F7547"/>
    <w:rsid w:val="003F7D6C"/>
    <w:rsid w:val="00400361"/>
    <w:rsid w:val="0040075E"/>
    <w:rsid w:val="004010AC"/>
    <w:rsid w:val="00401E8D"/>
    <w:rsid w:val="00402F1A"/>
    <w:rsid w:val="00402F90"/>
    <w:rsid w:val="00403FEF"/>
    <w:rsid w:val="00404FEF"/>
    <w:rsid w:val="004051B5"/>
    <w:rsid w:val="0040575F"/>
    <w:rsid w:val="00405B91"/>
    <w:rsid w:val="004061FB"/>
    <w:rsid w:val="004071A0"/>
    <w:rsid w:val="00410080"/>
    <w:rsid w:val="00410388"/>
    <w:rsid w:val="0041220E"/>
    <w:rsid w:val="0041266E"/>
    <w:rsid w:val="0041289D"/>
    <w:rsid w:val="004129DF"/>
    <w:rsid w:val="00413062"/>
    <w:rsid w:val="00413736"/>
    <w:rsid w:val="00413FB0"/>
    <w:rsid w:val="004141DE"/>
    <w:rsid w:val="00414674"/>
    <w:rsid w:val="00414CA3"/>
    <w:rsid w:val="004153E7"/>
    <w:rsid w:val="00415E13"/>
    <w:rsid w:val="00415F09"/>
    <w:rsid w:val="00416BC0"/>
    <w:rsid w:val="00416DC6"/>
    <w:rsid w:val="00416FBF"/>
    <w:rsid w:val="004176B3"/>
    <w:rsid w:val="0042143F"/>
    <w:rsid w:val="00421690"/>
    <w:rsid w:val="0042170B"/>
    <w:rsid w:val="00421920"/>
    <w:rsid w:val="0042195F"/>
    <w:rsid w:val="00422E7F"/>
    <w:rsid w:val="004232DC"/>
    <w:rsid w:val="00423478"/>
    <w:rsid w:val="0042401D"/>
    <w:rsid w:val="00426554"/>
    <w:rsid w:val="0042692C"/>
    <w:rsid w:val="00426A3E"/>
    <w:rsid w:val="00426C1B"/>
    <w:rsid w:val="004271F6"/>
    <w:rsid w:val="00427361"/>
    <w:rsid w:val="004273F8"/>
    <w:rsid w:val="00427454"/>
    <w:rsid w:val="00427A8E"/>
    <w:rsid w:val="00430CDB"/>
    <w:rsid w:val="004319F4"/>
    <w:rsid w:val="0043239B"/>
    <w:rsid w:val="004323ED"/>
    <w:rsid w:val="00432C72"/>
    <w:rsid w:val="00435057"/>
    <w:rsid w:val="00435237"/>
    <w:rsid w:val="00436094"/>
    <w:rsid w:val="004360E2"/>
    <w:rsid w:val="00436376"/>
    <w:rsid w:val="0043643A"/>
    <w:rsid w:val="00436799"/>
    <w:rsid w:val="00437AF7"/>
    <w:rsid w:val="00440ADC"/>
    <w:rsid w:val="00440D18"/>
    <w:rsid w:val="0044172C"/>
    <w:rsid w:val="004418EB"/>
    <w:rsid w:val="00441B29"/>
    <w:rsid w:val="00441B62"/>
    <w:rsid w:val="00441C89"/>
    <w:rsid w:val="00441CB3"/>
    <w:rsid w:val="004424DE"/>
    <w:rsid w:val="0044285E"/>
    <w:rsid w:val="00443430"/>
    <w:rsid w:val="00443D1B"/>
    <w:rsid w:val="00444E26"/>
    <w:rsid w:val="0044668C"/>
    <w:rsid w:val="004474BB"/>
    <w:rsid w:val="00447B70"/>
    <w:rsid w:val="00447C62"/>
    <w:rsid w:val="004513CE"/>
    <w:rsid w:val="00451747"/>
    <w:rsid w:val="00451B7B"/>
    <w:rsid w:val="00452536"/>
    <w:rsid w:val="00452F6D"/>
    <w:rsid w:val="0045309B"/>
    <w:rsid w:val="00453404"/>
    <w:rsid w:val="00453982"/>
    <w:rsid w:val="00453BFB"/>
    <w:rsid w:val="00453E9C"/>
    <w:rsid w:val="00453ED2"/>
    <w:rsid w:val="00454196"/>
    <w:rsid w:val="0045436C"/>
    <w:rsid w:val="00454598"/>
    <w:rsid w:val="00454D18"/>
    <w:rsid w:val="00454DF1"/>
    <w:rsid w:val="0045606E"/>
    <w:rsid w:val="0045627E"/>
    <w:rsid w:val="0045698D"/>
    <w:rsid w:val="00456AE1"/>
    <w:rsid w:val="00456F3E"/>
    <w:rsid w:val="00457DBC"/>
    <w:rsid w:val="00457EF8"/>
    <w:rsid w:val="004600E8"/>
    <w:rsid w:val="00461143"/>
    <w:rsid w:val="004614CB"/>
    <w:rsid w:val="00461822"/>
    <w:rsid w:val="00462DF2"/>
    <w:rsid w:val="00462E6B"/>
    <w:rsid w:val="0046364C"/>
    <w:rsid w:val="00463D1C"/>
    <w:rsid w:val="00463DEF"/>
    <w:rsid w:val="004641BA"/>
    <w:rsid w:val="0046505C"/>
    <w:rsid w:val="00465A47"/>
    <w:rsid w:val="00465BC6"/>
    <w:rsid w:val="00466A59"/>
    <w:rsid w:val="00466AAC"/>
    <w:rsid w:val="00466E80"/>
    <w:rsid w:val="004672CD"/>
    <w:rsid w:val="004674D9"/>
    <w:rsid w:val="004676F9"/>
    <w:rsid w:val="00470593"/>
    <w:rsid w:val="00470C04"/>
    <w:rsid w:val="004721C6"/>
    <w:rsid w:val="00472559"/>
    <w:rsid w:val="00472688"/>
    <w:rsid w:val="0047298C"/>
    <w:rsid w:val="00472DCB"/>
    <w:rsid w:val="00473060"/>
    <w:rsid w:val="00473473"/>
    <w:rsid w:val="00473CCF"/>
    <w:rsid w:val="00474B8C"/>
    <w:rsid w:val="00474EED"/>
    <w:rsid w:val="00475038"/>
    <w:rsid w:val="00475AC0"/>
    <w:rsid w:val="00475E8F"/>
    <w:rsid w:val="00480B2F"/>
    <w:rsid w:val="0048159B"/>
    <w:rsid w:val="00481D23"/>
    <w:rsid w:val="00481D81"/>
    <w:rsid w:val="00482B46"/>
    <w:rsid w:val="004848C8"/>
    <w:rsid w:val="00485D50"/>
    <w:rsid w:val="00485E5A"/>
    <w:rsid w:val="004869A6"/>
    <w:rsid w:val="00486B66"/>
    <w:rsid w:val="00487325"/>
    <w:rsid w:val="00487D16"/>
    <w:rsid w:val="00487D36"/>
    <w:rsid w:val="00490102"/>
    <w:rsid w:val="004904CD"/>
    <w:rsid w:val="00490CCB"/>
    <w:rsid w:val="0049126D"/>
    <w:rsid w:val="00491275"/>
    <w:rsid w:val="0049137D"/>
    <w:rsid w:val="004913B7"/>
    <w:rsid w:val="00492490"/>
    <w:rsid w:val="00492B89"/>
    <w:rsid w:val="004931BC"/>
    <w:rsid w:val="004938F5"/>
    <w:rsid w:val="00493FF6"/>
    <w:rsid w:val="00494CED"/>
    <w:rsid w:val="00494D87"/>
    <w:rsid w:val="00494DCA"/>
    <w:rsid w:val="0049593E"/>
    <w:rsid w:val="00495D25"/>
    <w:rsid w:val="00496A36"/>
    <w:rsid w:val="00496AAD"/>
    <w:rsid w:val="00496B38"/>
    <w:rsid w:val="0049720E"/>
    <w:rsid w:val="0049729F"/>
    <w:rsid w:val="004A009D"/>
    <w:rsid w:val="004A0349"/>
    <w:rsid w:val="004A0493"/>
    <w:rsid w:val="004A05B9"/>
    <w:rsid w:val="004A0C19"/>
    <w:rsid w:val="004A1688"/>
    <w:rsid w:val="004A187F"/>
    <w:rsid w:val="004A18C2"/>
    <w:rsid w:val="004A26A0"/>
    <w:rsid w:val="004A270C"/>
    <w:rsid w:val="004A2796"/>
    <w:rsid w:val="004A2BB5"/>
    <w:rsid w:val="004A304A"/>
    <w:rsid w:val="004A3505"/>
    <w:rsid w:val="004A3575"/>
    <w:rsid w:val="004A3753"/>
    <w:rsid w:val="004A3B3B"/>
    <w:rsid w:val="004A3BE3"/>
    <w:rsid w:val="004A3F0A"/>
    <w:rsid w:val="004A49CF"/>
    <w:rsid w:val="004A5500"/>
    <w:rsid w:val="004A5561"/>
    <w:rsid w:val="004A65FD"/>
    <w:rsid w:val="004A6A4B"/>
    <w:rsid w:val="004B0B7C"/>
    <w:rsid w:val="004B0CAD"/>
    <w:rsid w:val="004B0CFE"/>
    <w:rsid w:val="004B0D6D"/>
    <w:rsid w:val="004B0FD1"/>
    <w:rsid w:val="004B147C"/>
    <w:rsid w:val="004B1627"/>
    <w:rsid w:val="004B1C96"/>
    <w:rsid w:val="004B236C"/>
    <w:rsid w:val="004B2671"/>
    <w:rsid w:val="004B2850"/>
    <w:rsid w:val="004B2932"/>
    <w:rsid w:val="004B2A91"/>
    <w:rsid w:val="004B2AC8"/>
    <w:rsid w:val="004B3535"/>
    <w:rsid w:val="004B360F"/>
    <w:rsid w:val="004B3889"/>
    <w:rsid w:val="004B49FC"/>
    <w:rsid w:val="004B4CF2"/>
    <w:rsid w:val="004B4EB6"/>
    <w:rsid w:val="004B50D3"/>
    <w:rsid w:val="004B53D0"/>
    <w:rsid w:val="004B5681"/>
    <w:rsid w:val="004B5A9D"/>
    <w:rsid w:val="004B649B"/>
    <w:rsid w:val="004B6A47"/>
    <w:rsid w:val="004B747C"/>
    <w:rsid w:val="004B7D91"/>
    <w:rsid w:val="004C09B6"/>
    <w:rsid w:val="004C0CA0"/>
    <w:rsid w:val="004C1001"/>
    <w:rsid w:val="004C11CB"/>
    <w:rsid w:val="004C1D65"/>
    <w:rsid w:val="004C20BE"/>
    <w:rsid w:val="004C2197"/>
    <w:rsid w:val="004C2613"/>
    <w:rsid w:val="004C26CD"/>
    <w:rsid w:val="004C38A8"/>
    <w:rsid w:val="004C3A3E"/>
    <w:rsid w:val="004C439D"/>
    <w:rsid w:val="004C5D99"/>
    <w:rsid w:val="004C7071"/>
    <w:rsid w:val="004C71C9"/>
    <w:rsid w:val="004C7B07"/>
    <w:rsid w:val="004C7CC9"/>
    <w:rsid w:val="004D0146"/>
    <w:rsid w:val="004D0BD7"/>
    <w:rsid w:val="004D0BF8"/>
    <w:rsid w:val="004D17B9"/>
    <w:rsid w:val="004D2C61"/>
    <w:rsid w:val="004D39CC"/>
    <w:rsid w:val="004D4120"/>
    <w:rsid w:val="004D4311"/>
    <w:rsid w:val="004D48B5"/>
    <w:rsid w:val="004D4D3C"/>
    <w:rsid w:val="004D4DCB"/>
    <w:rsid w:val="004D5B59"/>
    <w:rsid w:val="004D62D8"/>
    <w:rsid w:val="004D634C"/>
    <w:rsid w:val="004D6417"/>
    <w:rsid w:val="004D6466"/>
    <w:rsid w:val="004D689C"/>
    <w:rsid w:val="004D6E77"/>
    <w:rsid w:val="004D74EB"/>
    <w:rsid w:val="004D7C79"/>
    <w:rsid w:val="004D7CD0"/>
    <w:rsid w:val="004E09AB"/>
    <w:rsid w:val="004E1A54"/>
    <w:rsid w:val="004E2683"/>
    <w:rsid w:val="004E330C"/>
    <w:rsid w:val="004E3427"/>
    <w:rsid w:val="004E353E"/>
    <w:rsid w:val="004E39EB"/>
    <w:rsid w:val="004E3AA9"/>
    <w:rsid w:val="004E48D7"/>
    <w:rsid w:val="004E4D71"/>
    <w:rsid w:val="004E5C8F"/>
    <w:rsid w:val="004F13BB"/>
    <w:rsid w:val="004F1EDE"/>
    <w:rsid w:val="004F2274"/>
    <w:rsid w:val="004F2C83"/>
    <w:rsid w:val="004F2EF3"/>
    <w:rsid w:val="004F3020"/>
    <w:rsid w:val="004F3467"/>
    <w:rsid w:val="004F3B9A"/>
    <w:rsid w:val="004F4D79"/>
    <w:rsid w:val="004F54E1"/>
    <w:rsid w:val="004F5D57"/>
    <w:rsid w:val="004F6A6F"/>
    <w:rsid w:val="004F6DC1"/>
    <w:rsid w:val="004F6EA2"/>
    <w:rsid w:val="004F7BDB"/>
    <w:rsid w:val="0050047B"/>
    <w:rsid w:val="00500CAA"/>
    <w:rsid w:val="005011DB"/>
    <w:rsid w:val="00501724"/>
    <w:rsid w:val="00502786"/>
    <w:rsid w:val="005033CF"/>
    <w:rsid w:val="0050394C"/>
    <w:rsid w:val="0050398C"/>
    <w:rsid w:val="00503BAF"/>
    <w:rsid w:val="00503C75"/>
    <w:rsid w:val="00504EC5"/>
    <w:rsid w:val="0050551B"/>
    <w:rsid w:val="00505C31"/>
    <w:rsid w:val="005066FC"/>
    <w:rsid w:val="00507B58"/>
    <w:rsid w:val="00507CE5"/>
    <w:rsid w:val="00510559"/>
    <w:rsid w:val="00510DA6"/>
    <w:rsid w:val="00510E02"/>
    <w:rsid w:val="00512209"/>
    <w:rsid w:val="00513F42"/>
    <w:rsid w:val="00514322"/>
    <w:rsid w:val="0051480F"/>
    <w:rsid w:val="00514A6F"/>
    <w:rsid w:val="00514D96"/>
    <w:rsid w:val="00516370"/>
    <w:rsid w:val="00516D6B"/>
    <w:rsid w:val="00517319"/>
    <w:rsid w:val="00520B57"/>
    <w:rsid w:val="00520F53"/>
    <w:rsid w:val="00521ABD"/>
    <w:rsid w:val="00522668"/>
    <w:rsid w:val="00522AA4"/>
    <w:rsid w:val="00523532"/>
    <w:rsid w:val="00523992"/>
    <w:rsid w:val="005243C4"/>
    <w:rsid w:val="005245F3"/>
    <w:rsid w:val="00524AB7"/>
    <w:rsid w:val="00525191"/>
    <w:rsid w:val="00525326"/>
    <w:rsid w:val="0052566B"/>
    <w:rsid w:val="00525A13"/>
    <w:rsid w:val="0052648A"/>
    <w:rsid w:val="005266F6"/>
    <w:rsid w:val="00526CEF"/>
    <w:rsid w:val="00526FC8"/>
    <w:rsid w:val="0052777F"/>
    <w:rsid w:val="00527982"/>
    <w:rsid w:val="005279C4"/>
    <w:rsid w:val="00527EE9"/>
    <w:rsid w:val="0053082F"/>
    <w:rsid w:val="0053085E"/>
    <w:rsid w:val="005309E2"/>
    <w:rsid w:val="00530E71"/>
    <w:rsid w:val="00530F11"/>
    <w:rsid w:val="00531026"/>
    <w:rsid w:val="00531B7E"/>
    <w:rsid w:val="00531C34"/>
    <w:rsid w:val="00531E08"/>
    <w:rsid w:val="00532571"/>
    <w:rsid w:val="0053261E"/>
    <w:rsid w:val="00532A92"/>
    <w:rsid w:val="00533205"/>
    <w:rsid w:val="00534E7C"/>
    <w:rsid w:val="0053534F"/>
    <w:rsid w:val="00535366"/>
    <w:rsid w:val="00536383"/>
    <w:rsid w:val="00536481"/>
    <w:rsid w:val="00536A73"/>
    <w:rsid w:val="00536CC2"/>
    <w:rsid w:val="0053741E"/>
    <w:rsid w:val="005375BA"/>
    <w:rsid w:val="00537747"/>
    <w:rsid w:val="00537D1D"/>
    <w:rsid w:val="00537EF7"/>
    <w:rsid w:val="00540379"/>
    <w:rsid w:val="005413F5"/>
    <w:rsid w:val="005417AD"/>
    <w:rsid w:val="00542056"/>
    <w:rsid w:val="005427A2"/>
    <w:rsid w:val="005428EC"/>
    <w:rsid w:val="00542AA3"/>
    <w:rsid w:val="00543984"/>
    <w:rsid w:val="00544C73"/>
    <w:rsid w:val="00544F56"/>
    <w:rsid w:val="005456DD"/>
    <w:rsid w:val="00545A25"/>
    <w:rsid w:val="00545B3F"/>
    <w:rsid w:val="00545B5A"/>
    <w:rsid w:val="005467F6"/>
    <w:rsid w:val="005468C7"/>
    <w:rsid w:val="00546A20"/>
    <w:rsid w:val="0054728C"/>
    <w:rsid w:val="005501A7"/>
    <w:rsid w:val="00550CE1"/>
    <w:rsid w:val="00550DC2"/>
    <w:rsid w:val="005522F4"/>
    <w:rsid w:val="00552CC6"/>
    <w:rsid w:val="00552DDC"/>
    <w:rsid w:val="00553051"/>
    <w:rsid w:val="0055339A"/>
    <w:rsid w:val="00553C67"/>
    <w:rsid w:val="00553DFD"/>
    <w:rsid w:val="00554DB2"/>
    <w:rsid w:val="00555464"/>
    <w:rsid w:val="00555B5C"/>
    <w:rsid w:val="00555E2B"/>
    <w:rsid w:val="00556969"/>
    <w:rsid w:val="00556F2E"/>
    <w:rsid w:val="00557046"/>
    <w:rsid w:val="00557653"/>
    <w:rsid w:val="00557C60"/>
    <w:rsid w:val="005608CD"/>
    <w:rsid w:val="005609BE"/>
    <w:rsid w:val="00560D03"/>
    <w:rsid w:val="0056105A"/>
    <w:rsid w:val="00563567"/>
    <w:rsid w:val="00563ABE"/>
    <w:rsid w:val="005643CF"/>
    <w:rsid w:val="00564A19"/>
    <w:rsid w:val="00565696"/>
    <w:rsid w:val="00566AEC"/>
    <w:rsid w:val="00566EBB"/>
    <w:rsid w:val="005672B0"/>
    <w:rsid w:val="005678EC"/>
    <w:rsid w:val="0057038D"/>
    <w:rsid w:val="00570640"/>
    <w:rsid w:val="0057107B"/>
    <w:rsid w:val="00571171"/>
    <w:rsid w:val="0057160D"/>
    <w:rsid w:val="00571B0B"/>
    <w:rsid w:val="00571B10"/>
    <w:rsid w:val="00571C3D"/>
    <w:rsid w:val="00571EBC"/>
    <w:rsid w:val="005721A2"/>
    <w:rsid w:val="00572400"/>
    <w:rsid w:val="00572859"/>
    <w:rsid w:val="00572A56"/>
    <w:rsid w:val="00573FBB"/>
    <w:rsid w:val="005741A5"/>
    <w:rsid w:val="005748FE"/>
    <w:rsid w:val="0057490C"/>
    <w:rsid w:val="00574A4D"/>
    <w:rsid w:val="00574FFE"/>
    <w:rsid w:val="00575355"/>
    <w:rsid w:val="00575C1F"/>
    <w:rsid w:val="00575D93"/>
    <w:rsid w:val="00576478"/>
    <w:rsid w:val="005765C2"/>
    <w:rsid w:val="00576AB8"/>
    <w:rsid w:val="00576F2C"/>
    <w:rsid w:val="00577853"/>
    <w:rsid w:val="00580914"/>
    <w:rsid w:val="00580CE1"/>
    <w:rsid w:val="00581A57"/>
    <w:rsid w:val="00581EF0"/>
    <w:rsid w:val="0058236B"/>
    <w:rsid w:val="00582418"/>
    <w:rsid w:val="00582481"/>
    <w:rsid w:val="005830BE"/>
    <w:rsid w:val="00583831"/>
    <w:rsid w:val="005838AF"/>
    <w:rsid w:val="00583ACA"/>
    <w:rsid w:val="00583D0C"/>
    <w:rsid w:val="00583F36"/>
    <w:rsid w:val="005842EA"/>
    <w:rsid w:val="005846FC"/>
    <w:rsid w:val="00584B3A"/>
    <w:rsid w:val="00585401"/>
    <w:rsid w:val="005865D5"/>
    <w:rsid w:val="005867A5"/>
    <w:rsid w:val="00586A0B"/>
    <w:rsid w:val="005873C1"/>
    <w:rsid w:val="00587560"/>
    <w:rsid w:val="00587AA5"/>
    <w:rsid w:val="00587AB1"/>
    <w:rsid w:val="00590452"/>
    <w:rsid w:val="00590EB3"/>
    <w:rsid w:val="00590FA6"/>
    <w:rsid w:val="00591766"/>
    <w:rsid w:val="00591FAA"/>
    <w:rsid w:val="00592190"/>
    <w:rsid w:val="00592A8E"/>
    <w:rsid w:val="00592C2F"/>
    <w:rsid w:val="0059346A"/>
    <w:rsid w:val="005934BE"/>
    <w:rsid w:val="00593631"/>
    <w:rsid w:val="005937DC"/>
    <w:rsid w:val="00593A84"/>
    <w:rsid w:val="00594D97"/>
    <w:rsid w:val="00595630"/>
    <w:rsid w:val="00595DE7"/>
    <w:rsid w:val="00595F44"/>
    <w:rsid w:val="00596A9E"/>
    <w:rsid w:val="00596AFB"/>
    <w:rsid w:val="005A0BA7"/>
    <w:rsid w:val="005A0F73"/>
    <w:rsid w:val="005A1318"/>
    <w:rsid w:val="005A16BC"/>
    <w:rsid w:val="005A171A"/>
    <w:rsid w:val="005A1AE6"/>
    <w:rsid w:val="005A1B30"/>
    <w:rsid w:val="005A1F0C"/>
    <w:rsid w:val="005A2AB0"/>
    <w:rsid w:val="005A42A5"/>
    <w:rsid w:val="005A4698"/>
    <w:rsid w:val="005A52A8"/>
    <w:rsid w:val="005A6FB2"/>
    <w:rsid w:val="005A7712"/>
    <w:rsid w:val="005A7938"/>
    <w:rsid w:val="005B0057"/>
    <w:rsid w:val="005B085C"/>
    <w:rsid w:val="005B0C1D"/>
    <w:rsid w:val="005B1F2B"/>
    <w:rsid w:val="005B2128"/>
    <w:rsid w:val="005B23B2"/>
    <w:rsid w:val="005B24D5"/>
    <w:rsid w:val="005B2559"/>
    <w:rsid w:val="005B2F18"/>
    <w:rsid w:val="005B31E6"/>
    <w:rsid w:val="005B3547"/>
    <w:rsid w:val="005B41F3"/>
    <w:rsid w:val="005B5415"/>
    <w:rsid w:val="005B5485"/>
    <w:rsid w:val="005B5735"/>
    <w:rsid w:val="005B619F"/>
    <w:rsid w:val="005B64D9"/>
    <w:rsid w:val="005B6EA3"/>
    <w:rsid w:val="005B7029"/>
    <w:rsid w:val="005B7113"/>
    <w:rsid w:val="005B7470"/>
    <w:rsid w:val="005C0365"/>
    <w:rsid w:val="005C0BA6"/>
    <w:rsid w:val="005C1058"/>
    <w:rsid w:val="005C155F"/>
    <w:rsid w:val="005C18A6"/>
    <w:rsid w:val="005C1F14"/>
    <w:rsid w:val="005C2490"/>
    <w:rsid w:val="005C2FAE"/>
    <w:rsid w:val="005C33D5"/>
    <w:rsid w:val="005C4805"/>
    <w:rsid w:val="005C6A1E"/>
    <w:rsid w:val="005C738F"/>
    <w:rsid w:val="005C772A"/>
    <w:rsid w:val="005D05DF"/>
    <w:rsid w:val="005D0998"/>
    <w:rsid w:val="005D0A49"/>
    <w:rsid w:val="005D15B2"/>
    <w:rsid w:val="005D4A05"/>
    <w:rsid w:val="005D5523"/>
    <w:rsid w:val="005D55FE"/>
    <w:rsid w:val="005D5C76"/>
    <w:rsid w:val="005D684C"/>
    <w:rsid w:val="005D688D"/>
    <w:rsid w:val="005D72E6"/>
    <w:rsid w:val="005E00F3"/>
    <w:rsid w:val="005E04F2"/>
    <w:rsid w:val="005E0990"/>
    <w:rsid w:val="005E107D"/>
    <w:rsid w:val="005E1556"/>
    <w:rsid w:val="005E15F4"/>
    <w:rsid w:val="005E1734"/>
    <w:rsid w:val="005E1F2B"/>
    <w:rsid w:val="005E33A6"/>
    <w:rsid w:val="005E4494"/>
    <w:rsid w:val="005E44E0"/>
    <w:rsid w:val="005E46A2"/>
    <w:rsid w:val="005E5382"/>
    <w:rsid w:val="005E5454"/>
    <w:rsid w:val="005F1048"/>
    <w:rsid w:val="005F10D3"/>
    <w:rsid w:val="005F187E"/>
    <w:rsid w:val="005F1C44"/>
    <w:rsid w:val="005F2191"/>
    <w:rsid w:val="005F275B"/>
    <w:rsid w:val="005F29DA"/>
    <w:rsid w:val="005F2D43"/>
    <w:rsid w:val="005F3DED"/>
    <w:rsid w:val="005F4544"/>
    <w:rsid w:val="005F53DA"/>
    <w:rsid w:val="005F6185"/>
    <w:rsid w:val="005F6E41"/>
    <w:rsid w:val="005F7E83"/>
    <w:rsid w:val="00600389"/>
    <w:rsid w:val="00600507"/>
    <w:rsid w:val="00600C7C"/>
    <w:rsid w:val="00600D8E"/>
    <w:rsid w:val="0060121E"/>
    <w:rsid w:val="0060126E"/>
    <w:rsid w:val="0060146C"/>
    <w:rsid w:val="00601924"/>
    <w:rsid w:val="00601E70"/>
    <w:rsid w:val="006024B6"/>
    <w:rsid w:val="00602A4E"/>
    <w:rsid w:val="00602C41"/>
    <w:rsid w:val="006032BE"/>
    <w:rsid w:val="00603799"/>
    <w:rsid w:val="006039F6"/>
    <w:rsid w:val="006042D1"/>
    <w:rsid w:val="006043B3"/>
    <w:rsid w:val="00604DA8"/>
    <w:rsid w:val="00605DD9"/>
    <w:rsid w:val="00607D2E"/>
    <w:rsid w:val="006103C3"/>
    <w:rsid w:val="006103D7"/>
    <w:rsid w:val="006123FD"/>
    <w:rsid w:val="00612436"/>
    <w:rsid w:val="00612998"/>
    <w:rsid w:val="00612C32"/>
    <w:rsid w:val="00612F0A"/>
    <w:rsid w:val="006140C0"/>
    <w:rsid w:val="00614779"/>
    <w:rsid w:val="006150CF"/>
    <w:rsid w:val="006159AD"/>
    <w:rsid w:val="00615ACD"/>
    <w:rsid w:val="0061669A"/>
    <w:rsid w:val="00616F2E"/>
    <w:rsid w:val="006170D4"/>
    <w:rsid w:val="0061771A"/>
    <w:rsid w:val="00617AF7"/>
    <w:rsid w:val="00617C64"/>
    <w:rsid w:val="006202A8"/>
    <w:rsid w:val="00621585"/>
    <w:rsid w:val="006218F3"/>
    <w:rsid w:val="00622129"/>
    <w:rsid w:val="0062298C"/>
    <w:rsid w:val="00622BFB"/>
    <w:rsid w:val="00623418"/>
    <w:rsid w:val="00623871"/>
    <w:rsid w:val="00623DD9"/>
    <w:rsid w:val="00623FC9"/>
    <w:rsid w:val="00624A4A"/>
    <w:rsid w:val="00625E37"/>
    <w:rsid w:val="00626602"/>
    <w:rsid w:val="00626779"/>
    <w:rsid w:val="00626B72"/>
    <w:rsid w:val="00627086"/>
    <w:rsid w:val="0062746C"/>
    <w:rsid w:val="00627AED"/>
    <w:rsid w:val="00627B54"/>
    <w:rsid w:val="006301F9"/>
    <w:rsid w:val="00630DCF"/>
    <w:rsid w:val="00631560"/>
    <w:rsid w:val="00631748"/>
    <w:rsid w:val="0063217A"/>
    <w:rsid w:val="00632BD2"/>
    <w:rsid w:val="006334AB"/>
    <w:rsid w:val="006336BC"/>
    <w:rsid w:val="00633722"/>
    <w:rsid w:val="00633C19"/>
    <w:rsid w:val="00634E82"/>
    <w:rsid w:val="0063506B"/>
    <w:rsid w:val="00635884"/>
    <w:rsid w:val="0063633F"/>
    <w:rsid w:val="00636CCF"/>
    <w:rsid w:val="00637545"/>
    <w:rsid w:val="00637FEF"/>
    <w:rsid w:val="00640168"/>
    <w:rsid w:val="00640723"/>
    <w:rsid w:val="00640C0B"/>
    <w:rsid w:val="00640F79"/>
    <w:rsid w:val="006419A4"/>
    <w:rsid w:val="006419FA"/>
    <w:rsid w:val="00643E3B"/>
    <w:rsid w:val="00643F98"/>
    <w:rsid w:val="0064440D"/>
    <w:rsid w:val="00644468"/>
    <w:rsid w:val="00644FB8"/>
    <w:rsid w:val="00645DDD"/>
    <w:rsid w:val="0064630A"/>
    <w:rsid w:val="00646451"/>
    <w:rsid w:val="006468AB"/>
    <w:rsid w:val="00646C9F"/>
    <w:rsid w:val="006473ED"/>
    <w:rsid w:val="00647F22"/>
    <w:rsid w:val="00647FFA"/>
    <w:rsid w:val="00650256"/>
    <w:rsid w:val="00650BD3"/>
    <w:rsid w:val="00650ED6"/>
    <w:rsid w:val="00651552"/>
    <w:rsid w:val="00651620"/>
    <w:rsid w:val="00651ABC"/>
    <w:rsid w:val="00651B44"/>
    <w:rsid w:val="00652928"/>
    <w:rsid w:val="00652A1F"/>
    <w:rsid w:val="00652F44"/>
    <w:rsid w:val="006535F9"/>
    <w:rsid w:val="00653F49"/>
    <w:rsid w:val="00654439"/>
    <w:rsid w:val="00654E9F"/>
    <w:rsid w:val="0065536F"/>
    <w:rsid w:val="0065553F"/>
    <w:rsid w:val="00655A78"/>
    <w:rsid w:val="00655CCC"/>
    <w:rsid w:val="006564CC"/>
    <w:rsid w:val="006567C8"/>
    <w:rsid w:val="00656C06"/>
    <w:rsid w:val="00656CAC"/>
    <w:rsid w:val="00657479"/>
    <w:rsid w:val="00657B15"/>
    <w:rsid w:val="00657FA7"/>
    <w:rsid w:val="0066072D"/>
    <w:rsid w:val="00660B9C"/>
    <w:rsid w:val="00660CDF"/>
    <w:rsid w:val="00661E18"/>
    <w:rsid w:val="00661F0B"/>
    <w:rsid w:val="006627A4"/>
    <w:rsid w:val="0066391A"/>
    <w:rsid w:val="00663D1E"/>
    <w:rsid w:val="006640C0"/>
    <w:rsid w:val="006645A7"/>
    <w:rsid w:val="00665924"/>
    <w:rsid w:val="0066650F"/>
    <w:rsid w:val="00666D3A"/>
    <w:rsid w:val="00666F79"/>
    <w:rsid w:val="00667487"/>
    <w:rsid w:val="006675AB"/>
    <w:rsid w:val="0066769F"/>
    <w:rsid w:val="00667718"/>
    <w:rsid w:val="0066782F"/>
    <w:rsid w:val="006678D9"/>
    <w:rsid w:val="0067074D"/>
    <w:rsid w:val="00671128"/>
    <w:rsid w:val="00671578"/>
    <w:rsid w:val="00671CB6"/>
    <w:rsid w:val="00671FCE"/>
    <w:rsid w:val="0067283C"/>
    <w:rsid w:val="006728DB"/>
    <w:rsid w:val="00673242"/>
    <w:rsid w:val="006737EC"/>
    <w:rsid w:val="00673EDC"/>
    <w:rsid w:val="0067465D"/>
    <w:rsid w:val="0067594A"/>
    <w:rsid w:val="00675C81"/>
    <w:rsid w:val="00676C04"/>
    <w:rsid w:val="006771EF"/>
    <w:rsid w:val="00677236"/>
    <w:rsid w:val="00680DBB"/>
    <w:rsid w:val="00681E82"/>
    <w:rsid w:val="006828CA"/>
    <w:rsid w:val="0068298D"/>
    <w:rsid w:val="00683939"/>
    <w:rsid w:val="00683C05"/>
    <w:rsid w:val="00683D2B"/>
    <w:rsid w:val="006847B7"/>
    <w:rsid w:val="00684A4E"/>
    <w:rsid w:val="006852EE"/>
    <w:rsid w:val="0068545C"/>
    <w:rsid w:val="006861CB"/>
    <w:rsid w:val="00686376"/>
    <w:rsid w:val="006863DE"/>
    <w:rsid w:val="006867BA"/>
    <w:rsid w:val="0068780C"/>
    <w:rsid w:val="00687CAF"/>
    <w:rsid w:val="006900FC"/>
    <w:rsid w:val="00690850"/>
    <w:rsid w:val="00690ABA"/>
    <w:rsid w:val="00690BCF"/>
    <w:rsid w:val="006917B0"/>
    <w:rsid w:val="00691CE6"/>
    <w:rsid w:val="00692B48"/>
    <w:rsid w:val="00692E0C"/>
    <w:rsid w:val="006935A6"/>
    <w:rsid w:val="00693652"/>
    <w:rsid w:val="00693842"/>
    <w:rsid w:val="006939D4"/>
    <w:rsid w:val="006944DA"/>
    <w:rsid w:val="006945CF"/>
    <w:rsid w:val="00694765"/>
    <w:rsid w:val="00694A49"/>
    <w:rsid w:val="00694D49"/>
    <w:rsid w:val="00694EEC"/>
    <w:rsid w:val="006956D5"/>
    <w:rsid w:val="006956E7"/>
    <w:rsid w:val="00695792"/>
    <w:rsid w:val="00695B0C"/>
    <w:rsid w:val="006962DD"/>
    <w:rsid w:val="006962E7"/>
    <w:rsid w:val="006969F1"/>
    <w:rsid w:val="006969FD"/>
    <w:rsid w:val="00696E2D"/>
    <w:rsid w:val="0069756E"/>
    <w:rsid w:val="00697C86"/>
    <w:rsid w:val="00697F11"/>
    <w:rsid w:val="006A0A5A"/>
    <w:rsid w:val="006A0B87"/>
    <w:rsid w:val="006A1881"/>
    <w:rsid w:val="006A1ADE"/>
    <w:rsid w:val="006A21CD"/>
    <w:rsid w:val="006A2328"/>
    <w:rsid w:val="006A3B01"/>
    <w:rsid w:val="006A43DB"/>
    <w:rsid w:val="006A4621"/>
    <w:rsid w:val="006A64C5"/>
    <w:rsid w:val="006A6881"/>
    <w:rsid w:val="006A6F80"/>
    <w:rsid w:val="006A7810"/>
    <w:rsid w:val="006A7A22"/>
    <w:rsid w:val="006A7C21"/>
    <w:rsid w:val="006B0A1C"/>
    <w:rsid w:val="006B1580"/>
    <w:rsid w:val="006B175F"/>
    <w:rsid w:val="006B17CF"/>
    <w:rsid w:val="006B191B"/>
    <w:rsid w:val="006B2693"/>
    <w:rsid w:val="006B3644"/>
    <w:rsid w:val="006B36B3"/>
    <w:rsid w:val="006B39A2"/>
    <w:rsid w:val="006B3ED8"/>
    <w:rsid w:val="006B4146"/>
    <w:rsid w:val="006B48F1"/>
    <w:rsid w:val="006B49A9"/>
    <w:rsid w:val="006B57A2"/>
    <w:rsid w:val="006B643B"/>
    <w:rsid w:val="006B731F"/>
    <w:rsid w:val="006B760E"/>
    <w:rsid w:val="006B7CF7"/>
    <w:rsid w:val="006C0039"/>
    <w:rsid w:val="006C1381"/>
    <w:rsid w:val="006C17AF"/>
    <w:rsid w:val="006C1998"/>
    <w:rsid w:val="006C1D06"/>
    <w:rsid w:val="006C2763"/>
    <w:rsid w:val="006C2C73"/>
    <w:rsid w:val="006C2CC1"/>
    <w:rsid w:val="006C2F57"/>
    <w:rsid w:val="006C31F4"/>
    <w:rsid w:val="006C33E1"/>
    <w:rsid w:val="006C383E"/>
    <w:rsid w:val="006C40AF"/>
    <w:rsid w:val="006C444E"/>
    <w:rsid w:val="006C467D"/>
    <w:rsid w:val="006C4FFB"/>
    <w:rsid w:val="006C60DD"/>
    <w:rsid w:val="006C60FB"/>
    <w:rsid w:val="006C65FC"/>
    <w:rsid w:val="006C6618"/>
    <w:rsid w:val="006D084B"/>
    <w:rsid w:val="006D1143"/>
    <w:rsid w:val="006D1B85"/>
    <w:rsid w:val="006D1D14"/>
    <w:rsid w:val="006D20FF"/>
    <w:rsid w:val="006D2432"/>
    <w:rsid w:val="006D2571"/>
    <w:rsid w:val="006D3567"/>
    <w:rsid w:val="006D3A25"/>
    <w:rsid w:val="006D3D0D"/>
    <w:rsid w:val="006D40C3"/>
    <w:rsid w:val="006D46F5"/>
    <w:rsid w:val="006D4D08"/>
    <w:rsid w:val="006D5311"/>
    <w:rsid w:val="006D5EF9"/>
    <w:rsid w:val="006D6767"/>
    <w:rsid w:val="006D6D31"/>
    <w:rsid w:val="006D73D5"/>
    <w:rsid w:val="006D7A6F"/>
    <w:rsid w:val="006E0389"/>
    <w:rsid w:val="006E2896"/>
    <w:rsid w:val="006E2F4C"/>
    <w:rsid w:val="006E3A72"/>
    <w:rsid w:val="006E3D5C"/>
    <w:rsid w:val="006E452B"/>
    <w:rsid w:val="006E4850"/>
    <w:rsid w:val="006E4B6B"/>
    <w:rsid w:val="006E4D3F"/>
    <w:rsid w:val="006E50EB"/>
    <w:rsid w:val="006E5684"/>
    <w:rsid w:val="006E5764"/>
    <w:rsid w:val="006E5CAB"/>
    <w:rsid w:val="006E5DBC"/>
    <w:rsid w:val="006E608C"/>
    <w:rsid w:val="006E68ED"/>
    <w:rsid w:val="006E6E56"/>
    <w:rsid w:val="006E7350"/>
    <w:rsid w:val="006E76EA"/>
    <w:rsid w:val="006E7BAA"/>
    <w:rsid w:val="006F036E"/>
    <w:rsid w:val="006F0969"/>
    <w:rsid w:val="006F0B82"/>
    <w:rsid w:val="006F0C1A"/>
    <w:rsid w:val="006F0EBA"/>
    <w:rsid w:val="006F0F8A"/>
    <w:rsid w:val="006F1075"/>
    <w:rsid w:val="006F181D"/>
    <w:rsid w:val="006F288A"/>
    <w:rsid w:val="006F28A6"/>
    <w:rsid w:val="006F29F9"/>
    <w:rsid w:val="006F2C2A"/>
    <w:rsid w:val="006F32AD"/>
    <w:rsid w:val="006F3EFE"/>
    <w:rsid w:val="006F47E3"/>
    <w:rsid w:val="006F5DC8"/>
    <w:rsid w:val="006F61F0"/>
    <w:rsid w:val="006F6C4A"/>
    <w:rsid w:val="006F6E11"/>
    <w:rsid w:val="006F72E1"/>
    <w:rsid w:val="006F757E"/>
    <w:rsid w:val="006F781A"/>
    <w:rsid w:val="007001FF"/>
    <w:rsid w:val="00700D5D"/>
    <w:rsid w:val="00701AF3"/>
    <w:rsid w:val="007023EC"/>
    <w:rsid w:val="0070283A"/>
    <w:rsid w:val="0070301E"/>
    <w:rsid w:val="00706C0E"/>
    <w:rsid w:val="0070745A"/>
    <w:rsid w:val="007104F2"/>
    <w:rsid w:val="00710577"/>
    <w:rsid w:val="00710588"/>
    <w:rsid w:val="0071116F"/>
    <w:rsid w:val="00711DDE"/>
    <w:rsid w:val="00712194"/>
    <w:rsid w:val="00712D9E"/>
    <w:rsid w:val="007133B2"/>
    <w:rsid w:val="007134F1"/>
    <w:rsid w:val="00713BE9"/>
    <w:rsid w:val="0071453A"/>
    <w:rsid w:val="00714998"/>
    <w:rsid w:val="00714C2E"/>
    <w:rsid w:val="00715AB1"/>
    <w:rsid w:val="00716038"/>
    <w:rsid w:val="00716651"/>
    <w:rsid w:val="007166E6"/>
    <w:rsid w:val="0071681E"/>
    <w:rsid w:val="00716ACD"/>
    <w:rsid w:val="00716BEA"/>
    <w:rsid w:val="007178DC"/>
    <w:rsid w:val="00717E72"/>
    <w:rsid w:val="00720E3B"/>
    <w:rsid w:val="007210F1"/>
    <w:rsid w:val="00721728"/>
    <w:rsid w:val="007218E3"/>
    <w:rsid w:val="00721951"/>
    <w:rsid w:val="00722E8C"/>
    <w:rsid w:val="007234E1"/>
    <w:rsid w:val="007235BF"/>
    <w:rsid w:val="007244AF"/>
    <w:rsid w:val="0072521A"/>
    <w:rsid w:val="00725675"/>
    <w:rsid w:val="00725C3B"/>
    <w:rsid w:val="00725D22"/>
    <w:rsid w:val="00725F64"/>
    <w:rsid w:val="00726FAD"/>
    <w:rsid w:val="0073164C"/>
    <w:rsid w:val="00731FE5"/>
    <w:rsid w:val="00732346"/>
    <w:rsid w:val="007324A9"/>
    <w:rsid w:val="00732F9D"/>
    <w:rsid w:val="007331EF"/>
    <w:rsid w:val="00733450"/>
    <w:rsid w:val="00734074"/>
    <w:rsid w:val="00734294"/>
    <w:rsid w:val="007345E2"/>
    <w:rsid w:val="00735042"/>
    <w:rsid w:val="007354E7"/>
    <w:rsid w:val="00736105"/>
    <w:rsid w:val="00736D37"/>
    <w:rsid w:val="007374D4"/>
    <w:rsid w:val="007376ED"/>
    <w:rsid w:val="007406C2"/>
    <w:rsid w:val="00741013"/>
    <w:rsid w:val="00741069"/>
    <w:rsid w:val="00741AD8"/>
    <w:rsid w:val="00741D41"/>
    <w:rsid w:val="00742537"/>
    <w:rsid w:val="007441BE"/>
    <w:rsid w:val="0074473F"/>
    <w:rsid w:val="00745316"/>
    <w:rsid w:val="007453D4"/>
    <w:rsid w:val="007455AC"/>
    <w:rsid w:val="00746E42"/>
    <w:rsid w:val="00747095"/>
    <w:rsid w:val="007477F8"/>
    <w:rsid w:val="00747878"/>
    <w:rsid w:val="00747A41"/>
    <w:rsid w:val="00747AE6"/>
    <w:rsid w:val="007504B3"/>
    <w:rsid w:val="00751324"/>
    <w:rsid w:val="00751924"/>
    <w:rsid w:val="007519CC"/>
    <w:rsid w:val="00751B69"/>
    <w:rsid w:val="0075227F"/>
    <w:rsid w:val="007528F2"/>
    <w:rsid w:val="00752BCC"/>
    <w:rsid w:val="00752BDA"/>
    <w:rsid w:val="00753BB1"/>
    <w:rsid w:val="007545FC"/>
    <w:rsid w:val="007546D0"/>
    <w:rsid w:val="0075500E"/>
    <w:rsid w:val="00755199"/>
    <w:rsid w:val="00755D10"/>
    <w:rsid w:val="00755D81"/>
    <w:rsid w:val="00755F8B"/>
    <w:rsid w:val="007564CF"/>
    <w:rsid w:val="00756545"/>
    <w:rsid w:val="00757BA6"/>
    <w:rsid w:val="0076081A"/>
    <w:rsid w:val="00761139"/>
    <w:rsid w:val="00761167"/>
    <w:rsid w:val="00763088"/>
    <w:rsid w:val="00763263"/>
    <w:rsid w:val="00763287"/>
    <w:rsid w:val="00763686"/>
    <w:rsid w:val="00763B4D"/>
    <w:rsid w:val="00763D60"/>
    <w:rsid w:val="0076424E"/>
    <w:rsid w:val="007658BA"/>
    <w:rsid w:val="00765973"/>
    <w:rsid w:val="00766EA4"/>
    <w:rsid w:val="007679CD"/>
    <w:rsid w:val="00767AB6"/>
    <w:rsid w:val="00767C3F"/>
    <w:rsid w:val="00770F01"/>
    <w:rsid w:val="007716BA"/>
    <w:rsid w:val="007717D1"/>
    <w:rsid w:val="0077205D"/>
    <w:rsid w:val="0077245F"/>
    <w:rsid w:val="00773B37"/>
    <w:rsid w:val="00773E8D"/>
    <w:rsid w:val="0077453D"/>
    <w:rsid w:val="0077469B"/>
    <w:rsid w:val="0077515B"/>
    <w:rsid w:val="007754D1"/>
    <w:rsid w:val="00776508"/>
    <w:rsid w:val="007807AC"/>
    <w:rsid w:val="00780A70"/>
    <w:rsid w:val="00780BDC"/>
    <w:rsid w:val="00780DC3"/>
    <w:rsid w:val="00780E23"/>
    <w:rsid w:val="00781B18"/>
    <w:rsid w:val="00782CED"/>
    <w:rsid w:val="00782D09"/>
    <w:rsid w:val="0078329D"/>
    <w:rsid w:val="0078394F"/>
    <w:rsid w:val="007839CD"/>
    <w:rsid w:val="0078438C"/>
    <w:rsid w:val="007844D4"/>
    <w:rsid w:val="007847AF"/>
    <w:rsid w:val="00784B60"/>
    <w:rsid w:val="00784C28"/>
    <w:rsid w:val="00784C56"/>
    <w:rsid w:val="00785213"/>
    <w:rsid w:val="00785411"/>
    <w:rsid w:val="0078625E"/>
    <w:rsid w:val="0078649B"/>
    <w:rsid w:val="00786BB0"/>
    <w:rsid w:val="00786E20"/>
    <w:rsid w:val="00787B9D"/>
    <w:rsid w:val="0079031B"/>
    <w:rsid w:val="007904D6"/>
    <w:rsid w:val="00790900"/>
    <w:rsid w:val="007923E0"/>
    <w:rsid w:val="0079307F"/>
    <w:rsid w:val="0079355B"/>
    <w:rsid w:val="00793CFD"/>
    <w:rsid w:val="00793D07"/>
    <w:rsid w:val="00793F7F"/>
    <w:rsid w:val="0079404B"/>
    <w:rsid w:val="00794852"/>
    <w:rsid w:val="007952AF"/>
    <w:rsid w:val="007953F3"/>
    <w:rsid w:val="00795F5C"/>
    <w:rsid w:val="007961DE"/>
    <w:rsid w:val="007964AA"/>
    <w:rsid w:val="00796A29"/>
    <w:rsid w:val="00796DF5"/>
    <w:rsid w:val="00797156"/>
    <w:rsid w:val="007977FA"/>
    <w:rsid w:val="007978D6"/>
    <w:rsid w:val="00797B03"/>
    <w:rsid w:val="007A10C0"/>
    <w:rsid w:val="007A14DB"/>
    <w:rsid w:val="007A1885"/>
    <w:rsid w:val="007A2E38"/>
    <w:rsid w:val="007A30BF"/>
    <w:rsid w:val="007A32AC"/>
    <w:rsid w:val="007A357D"/>
    <w:rsid w:val="007A3BD7"/>
    <w:rsid w:val="007A3C1C"/>
    <w:rsid w:val="007A41F2"/>
    <w:rsid w:val="007A4675"/>
    <w:rsid w:val="007A4698"/>
    <w:rsid w:val="007A4982"/>
    <w:rsid w:val="007A63E2"/>
    <w:rsid w:val="007A7928"/>
    <w:rsid w:val="007A7CAA"/>
    <w:rsid w:val="007B0C45"/>
    <w:rsid w:val="007B26E5"/>
    <w:rsid w:val="007B42C2"/>
    <w:rsid w:val="007B5DB3"/>
    <w:rsid w:val="007B6391"/>
    <w:rsid w:val="007B6426"/>
    <w:rsid w:val="007B6661"/>
    <w:rsid w:val="007B725E"/>
    <w:rsid w:val="007B779B"/>
    <w:rsid w:val="007B7D40"/>
    <w:rsid w:val="007B7F9A"/>
    <w:rsid w:val="007C06D9"/>
    <w:rsid w:val="007C0BCE"/>
    <w:rsid w:val="007C0BFC"/>
    <w:rsid w:val="007C1174"/>
    <w:rsid w:val="007C127A"/>
    <w:rsid w:val="007C1553"/>
    <w:rsid w:val="007C17DD"/>
    <w:rsid w:val="007C1D57"/>
    <w:rsid w:val="007C1DE1"/>
    <w:rsid w:val="007C20F7"/>
    <w:rsid w:val="007C3154"/>
    <w:rsid w:val="007C3E49"/>
    <w:rsid w:val="007C4928"/>
    <w:rsid w:val="007C4F22"/>
    <w:rsid w:val="007C5401"/>
    <w:rsid w:val="007C5B06"/>
    <w:rsid w:val="007C61A6"/>
    <w:rsid w:val="007D077D"/>
    <w:rsid w:val="007D0B73"/>
    <w:rsid w:val="007D1CA3"/>
    <w:rsid w:val="007D21DC"/>
    <w:rsid w:val="007D2CC6"/>
    <w:rsid w:val="007D2D7C"/>
    <w:rsid w:val="007D34B5"/>
    <w:rsid w:val="007D39D1"/>
    <w:rsid w:val="007D5725"/>
    <w:rsid w:val="007D580B"/>
    <w:rsid w:val="007D5E63"/>
    <w:rsid w:val="007D5F17"/>
    <w:rsid w:val="007D6372"/>
    <w:rsid w:val="007D6BF1"/>
    <w:rsid w:val="007D6E9A"/>
    <w:rsid w:val="007E0197"/>
    <w:rsid w:val="007E0964"/>
    <w:rsid w:val="007E1A35"/>
    <w:rsid w:val="007E1E84"/>
    <w:rsid w:val="007E1F6D"/>
    <w:rsid w:val="007E2E11"/>
    <w:rsid w:val="007E3FE8"/>
    <w:rsid w:val="007E401A"/>
    <w:rsid w:val="007E45E3"/>
    <w:rsid w:val="007E48FB"/>
    <w:rsid w:val="007E5872"/>
    <w:rsid w:val="007E605A"/>
    <w:rsid w:val="007E61DC"/>
    <w:rsid w:val="007E65C3"/>
    <w:rsid w:val="007E6C42"/>
    <w:rsid w:val="007F0D23"/>
    <w:rsid w:val="007F0D89"/>
    <w:rsid w:val="007F1994"/>
    <w:rsid w:val="007F2127"/>
    <w:rsid w:val="007F273D"/>
    <w:rsid w:val="007F33C7"/>
    <w:rsid w:val="007F34D8"/>
    <w:rsid w:val="007F3C42"/>
    <w:rsid w:val="007F4109"/>
    <w:rsid w:val="007F4726"/>
    <w:rsid w:val="007F4769"/>
    <w:rsid w:val="007F4F87"/>
    <w:rsid w:val="007F6482"/>
    <w:rsid w:val="007F655E"/>
    <w:rsid w:val="007F6AEE"/>
    <w:rsid w:val="00800049"/>
    <w:rsid w:val="00800072"/>
    <w:rsid w:val="00800F6F"/>
    <w:rsid w:val="00801752"/>
    <w:rsid w:val="00801793"/>
    <w:rsid w:val="00802050"/>
    <w:rsid w:val="00802060"/>
    <w:rsid w:val="0080233B"/>
    <w:rsid w:val="00802E7A"/>
    <w:rsid w:val="008032C5"/>
    <w:rsid w:val="00803428"/>
    <w:rsid w:val="008047F0"/>
    <w:rsid w:val="00804EF9"/>
    <w:rsid w:val="0080609A"/>
    <w:rsid w:val="0080628B"/>
    <w:rsid w:val="00806799"/>
    <w:rsid w:val="00807AE0"/>
    <w:rsid w:val="00810174"/>
    <w:rsid w:val="008101E2"/>
    <w:rsid w:val="008103B6"/>
    <w:rsid w:val="00810C0E"/>
    <w:rsid w:val="00810CBC"/>
    <w:rsid w:val="00811603"/>
    <w:rsid w:val="00811860"/>
    <w:rsid w:val="00811F22"/>
    <w:rsid w:val="00813182"/>
    <w:rsid w:val="00813CCD"/>
    <w:rsid w:val="00814BF1"/>
    <w:rsid w:val="008159A2"/>
    <w:rsid w:val="00816566"/>
    <w:rsid w:val="008175BF"/>
    <w:rsid w:val="008178B5"/>
    <w:rsid w:val="00817D13"/>
    <w:rsid w:val="008207F8"/>
    <w:rsid w:val="0082092F"/>
    <w:rsid w:val="00820A29"/>
    <w:rsid w:val="00821C9A"/>
    <w:rsid w:val="00822EE5"/>
    <w:rsid w:val="00822F54"/>
    <w:rsid w:val="008237D9"/>
    <w:rsid w:val="00823DBE"/>
    <w:rsid w:val="008241F5"/>
    <w:rsid w:val="00824A46"/>
    <w:rsid w:val="00824FD3"/>
    <w:rsid w:val="008250D8"/>
    <w:rsid w:val="008260A6"/>
    <w:rsid w:val="008264BC"/>
    <w:rsid w:val="008275AE"/>
    <w:rsid w:val="00827D20"/>
    <w:rsid w:val="008308BD"/>
    <w:rsid w:val="00830F7C"/>
    <w:rsid w:val="008312E4"/>
    <w:rsid w:val="0083154E"/>
    <w:rsid w:val="0083170E"/>
    <w:rsid w:val="00831FAE"/>
    <w:rsid w:val="00832192"/>
    <w:rsid w:val="008321C0"/>
    <w:rsid w:val="008330DA"/>
    <w:rsid w:val="00834745"/>
    <w:rsid w:val="00834964"/>
    <w:rsid w:val="00834DD6"/>
    <w:rsid w:val="00834F3E"/>
    <w:rsid w:val="00835485"/>
    <w:rsid w:val="00835AA7"/>
    <w:rsid w:val="00835F3A"/>
    <w:rsid w:val="00836165"/>
    <w:rsid w:val="00836AA5"/>
    <w:rsid w:val="00836DF8"/>
    <w:rsid w:val="00836FB7"/>
    <w:rsid w:val="008374B4"/>
    <w:rsid w:val="00837584"/>
    <w:rsid w:val="008377F4"/>
    <w:rsid w:val="008379FA"/>
    <w:rsid w:val="00837CD9"/>
    <w:rsid w:val="00837E3A"/>
    <w:rsid w:val="00837F52"/>
    <w:rsid w:val="00840697"/>
    <w:rsid w:val="008413D5"/>
    <w:rsid w:val="00841661"/>
    <w:rsid w:val="00841D82"/>
    <w:rsid w:val="008425E6"/>
    <w:rsid w:val="00842B48"/>
    <w:rsid w:val="00843403"/>
    <w:rsid w:val="00843726"/>
    <w:rsid w:val="008449D6"/>
    <w:rsid w:val="00845789"/>
    <w:rsid w:val="00845DA0"/>
    <w:rsid w:val="00846155"/>
    <w:rsid w:val="00847311"/>
    <w:rsid w:val="008475B8"/>
    <w:rsid w:val="008476A0"/>
    <w:rsid w:val="00847EA6"/>
    <w:rsid w:val="008501CA"/>
    <w:rsid w:val="00850464"/>
    <w:rsid w:val="00850D90"/>
    <w:rsid w:val="00851F19"/>
    <w:rsid w:val="00852957"/>
    <w:rsid w:val="00852A02"/>
    <w:rsid w:val="008533EE"/>
    <w:rsid w:val="008535EE"/>
    <w:rsid w:val="0085436A"/>
    <w:rsid w:val="008545FC"/>
    <w:rsid w:val="0085491A"/>
    <w:rsid w:val="00854994"/>
    <w:rsid w:val="00855F75"/>
    <w:rsid w:val="00855FF1"/>
    <w:rsid w:val="008561D4"/>
    <w:rsid w:val="008567E0"/>
    <w:rsid w:val="00856945"/>
    <w:rsid w:val="008569F0"/>
    <w:rsid w:val="00856C60"/>
    <w:rsid w:val="00856CDD"/>
    <w:rsid w:val="00857CD5"/>
    <w:rsid w:val="00860F45"/>
    <w:rsid w:val="008625ED"/>
    <w:rsid w:val="008627F9"/>
    <w:rsid w:val="00862930"/>
    <w:rsid w:val="00863281"/>
    <w:rsid w:val="00864152"/>
    <w:rsid w:val="00864936"/>
    <w:rsid w:val="00865351"/>
    <w:rsid w:val="008654BC"/>
    <w:rsid w:val="008657A0"/>
    <w:rsid w:val="008668C5"/>
    <w:rsid w:val="008674E3"/>
    <w:rsid w:val="0086764B"/>
    <w:rsid w:val="0086767F"/>
    <w:rsid w:val="00867F6E"/>
    <w:rsid w:val="008703FE"/>
    <w:rsid w:val="00870864"/>
    <w:rsid w:val="00870DEC"/>
    <w:rsid w:val="00871A46"/>
    <w:rsid w:val="00871B04"/>
    <w:rsid w:val="00872488"/>
    <w:rsid w:val="00872708"/>
    <w:rsid w:val="00872AED"/>
    <w:rsid w:val="00872D63"/>
    <w:rsid w:val="008730B3"/>
    <w:rsid w:val="00874A92"/>
    <w:rsid w:val="00874FBE"/>
    <w:rsid w:val="00875062"/>
    <w:rsid w:val="00875595"/>
    <w:rsid w:val="008757C4"/>
    <w:rsid w:val="00875B64"/>
    <w:rsid w:val="00876A99"/>
    <w:rsid w:val="00881F42"/>
    <w:rsid w:val="00882CD7"/>
    <w:rsid w:val="008838B8"/>
    <w:rsid w:val="00884312"/>
    <w:rsid w:val="008843B0"/>
    <w:rsid w:val="00884551"/>
    <w:rsid w:val="00884724"/>
    <w:rsid w:val="00884AD6"/>
    <w:rsid w:val="00884D42"/>
    <w:rsid w:val="00885215"/>
    <w:rsid w:val="0088634D"/>
    <w:rsid w:val="008865C1"/>
    <w:rsid w:val="00887357"/>
    <w:rsid w:val="008902F1"/>
    <w:rsid w:val="008908B2"/>
    <w:rsid w:val="00891961"/>
    <w:rsid w:val="00891A0C"/>
    <w:rsid w:val="00891E53"/>
    <w:rsid w:val="00892D30"/>
    <w:rsid w:val="00893663"/>
    <w:rsid w:val="00893EBE"/>
    <w:rsid w:val="00894A1C"/>
    <w:rsid w:val="00894C3B"/>
    <w:rsid w:val="008963A5"/>
    <w:rsid w:val="00896B53"/>
    <w:rsid w:val="008977E2"/>
    <w:rsid w:val="00897EB5"/>
    <w:rsid w:val="00897FA5"/>
    <w:rsid w:val="008A0052"/>
    <w:rsid w:val="008A0B42"/>
    <w:rsid w:val="008A194D"/>
    <w:rsid w:val="008A1F42"/>
    <w:rsid w:val="008A208F"/>
    <w:rsid w:val="008A24AC"/>
    <w:rsid w:val="008A2A0E"/>
    <w:rsid w:val="008A2FC0"/>
    <w:rsid w:val="008A3664"/>
    <w:rsid w:val="008A3A76"/>
    <w:rsid w:val="008A3ACD"/>
    <w:rsid w:val="008A4610"/>
    <w:rsid w:val="008A4D56"/>
    <w:rsid w:val="008A5111"/>
    <w:rsid w:val="008A5540"/>
    <w:rsid w:val="008A59DE"/>
    <w:rsid w:val="008A62E9"/>
    <w:rsid w:val="008A6644"/>
    <w:rsid w:val="008A6B97"/>
    <w:rsid w:val="008A790D"/>
    <w:rsid w:val="008A7A42"/>
    <w:rsid w:val="008A7EE3"/>
    <w:rsid w:val="008B11E9"/>
    <w:rsid w:val="008B1D6A"/>
    <w:rsid w:val="008B2098"/>
    <w:rsid w:val="008B21F6"/>
    <w:rsid w:val="008B24CF"/>
    <w:rsid w:val="008B2BE2"/>
    <w:rsid w:val="008B366B"/>
    <w:rsid w:val="008B3909"/>
    <w:rsid w:val="008B3DFF"/>
    <w:rsid w:val="008B3E14"/>
    <w:rsid w:val="008B4010"/>
    <w:rsid w:val="008B450F"/>
    <w:rsid w:val="008B469B"/>
    <w:rsid w:val="008B4729"/>
    <w:rsid w:val="008B56C9"/>
    <w:rsid w:val="008B5A56"/>
    <w:rsid w:val="008B5DF3"/>
    <w:rsid w:val="008B6937"/>
    <w:rsid w:val="008B6EEB"/>
    <w:rsid w:val="008B79CA"/>
    <w:rsid w:val="008B7A8B"/>
    <w:rsid w:val="008C0D3D"/>
    <w:rsid w:val="008C118A"/>
    <w:rsid w:val="008C1ACF"/>
    <w:rsid w:val="008C2F9F"/>
    <w:rsid w:val="008C3100"/>
    <w:rsid w:val="008C364A"/>
    <w:rsid w:val="008C43D1"/>
    <w:rsid w:val="008C4571"/>
    <w:rsid w:val="008C4A7E"/>
    <w:rsid w:val="008C52BC"/>
    <w:rsid w:val="008C6342"/>
    <w:rsid w:val="008C65CF"/>
    <w:rsid w:val="008C6B37"/>
    <w:rsid w:val="008C6C27"/>
    <w:rsid w:val="008C6D97"/>
    <w:rsid w:val="008C6F46"/>
    <w:rsid w:val="008C709C"/>
    <w:rsid w:val="008C7A27"/>
    <w:rsid w:val="008C7C61"/>
    <w:rsid w:val="008C7EEA"/>
    <w:rsid w:val="008D1622"/>
    <w:rsid w:val="008D1A3D"/>
    <w:rsid w:val="008D1F5A"/>
    <w:rsid w:val="008D2047"/>
    <w:rsid w:val="008D20F6"/>
    <w:rsid w:val="008D21E5"/>
    <w:rsid w:val="008D22E9"/>
    <w:rsid w:val="008D2A87"/>
    <w:rsid w:val="008D396D"/>
    <w:rsid w:val="008D4144"/>
    <w:rsid w:val="008D4342"/>
    <w:rsid w:val="008D4856"/>
    <w:rsid w:val="008D4C6D"/>
    <w:rsid w:val="008D524C"/>
    <w:rsid w:val="008D55C0"/>
    <w:rsid w:val="008D6265"/>
    <w:rsid w:val="008D63E5"/>
    <w:rsid w:val="008D66B0"/>
    <w:rsid w:val="008D6A22"/>
    <w:rsid w:val="008D6D57"/>
    <w:rsid w:val="008E2A1D"/>
    <w:rsid w:val="008E2DED"/>
    <w:rsid w:val="008E3CF7"/>
    <w:rsid w:val="008E41DC"/>
    <w:rsid w:val="008E4309"/>
    <w:rsid w:val="008E4427"/>
    <w:rsid w:val="008E4745"/>
    <w:rsid w:val="008E5CA2"/>
    <w:rsid w:val="008E6B79"/>
    <w:rsid w:val="008E6CAA"/>
    <w:rsid w:val="008E6E08"/>
    <w:rsid w:val="008E722F"/>
    <w:rsid w:val="008E7B67"/>
    <w:rsid w:val="008E7D10"/>
    <w:rsid w:val="008F11CF"/>
    <w:rsid w:val="008F1D0B"/>
    <w:rsid w:val="008F22DA"/>
    <w:rsid w:val="008F262F"/>
    <w:rsid w:val="008F2E56"/>
    <w:rsid w:val="008F3E20"/>
    <w:rsid w:val="008F3FBF"/>
    <w:rsid w:val="008F4440"/>
    <w:rsid w:val="008F4514"/>
    <w:rsid w:val="008F457D"/>
    <w:rsid w:val="008F4679"/>
    <w:rsid w:val="008F58F7"/>
    <w:rsid w:val="008F59C2"/>
    <w:rsid w:val="008F64E9"/>
    <w:rsid w:val="008F67C7"/>
    <w:rsid w:val="008F73CC"/>
    <w:rsid w:val="008F74DA"/>
    <w:rsid w:val="008F779B"/>
    <w:rsid w:val="008F7AD7"/>
    <w:rsid w:val="00900635"/>
    <w:rsid w:val="009009A8"/>
    <w:rsid w:val="00900B87"/>
    <w:rsid w:val="00901906"/>
    <w:rsid w:val="00901EA6"/>
    <w:rsid w:val="00902A28"/>
    <w:rsid w:val="00902E77"/>
    <w:rsid w:val="009033F4"/>
    <w:rsid w:val="009038AC"/>
    <w:rsid w:val="00903BEE"/>
    <w:rsid w:val="00906373"/>
    <w:rsid w:val="009063ED"/>
    <w:rsid w:val="0090725A"/>
    <w:rsid w:val="00907D7C"/>
    <w:rsid w:val="009100BE"/>
    <w:rsid w:val="009105DC"/>
    <w:rsid w:val="00910E69"/>
    <w:rsid w:val="00911000"/>
    <w:rsid w:val="0091199A"/>
    <w:rsid w:val="00911BF6"/>
    <w:rsid w:val="00911F7C"/>
    <w:rsid w:val="0091219A"/>
    <w:rsid w:val="009123C7"/>
    <w:rsid w:val="00912CFB"/>
    <w:rsid w:val="00912DF7"/>
    <w:rsid w:val="009132BC"/>
    <w:rsid w:val="00914BF4"/>
    <w:rsid w:val="00914F71"/>
    <w:rsid w:val="00915774"/>
    <w:rsid w:val="00915CAE"/>
    <w:rsid w:val="009203E2"/>
    <w:rsid w:val="00920491"/>
    <w:rsid w:val="0092052E"/>
    <w:rsid w:val="009214AF"/>
    <w:rsid w:val="009218B6"/>
    <w:rsid w:val="009218FA"/>
    <w:rsid w:val="009228AE"/>
    <w:rsid w:val="009230AA"/>
    <w:rsid w:val="009239C2"/>
    <w:rsid w:val="00924656"/>
    <w:rsid w:val="00924CB1"/>
    <w:rsid w:val="009261A2"/>
    <w:rsid w:val="00926343"/>
    <w:rsid w:val="00926406"/>
    <w:rsid w:val="0092642F"/>
    <w:rsid w:val="0092646A"/>
    <w:rsid w:val="009264B3"/>
    <w:rsid w:val="009272FA"/>
    <w:rsid w:val="009278D7"/>
    <w:rsid w:val="009300E3"/>
    <w:rsid w:val="00930B58"/>
    <w:rsid w:val="00930CB8"/>
    <w:rsid w:val="0093127E"/>
    <w:rsid w:val="009316B9"/>
    <w:rsid w:val="00932366"/>
    <w:rsid w:val="00932620"/>
    <w:rsid w:val="00932658"/>
    <w:rsid w:val="00932933"/>
    <w:rsid w:val="00932C8E"/>
    <w:rsid w:val="00932EB2"/>
    <w:rsid w:val="009330B1"/>
    <w:rsid w:val="00935177"/>
    <w:rsid w:val="00935BCF"/>
    <w:rsid w:val="009366B9"/>
    <w:rsid w:val="009373F7"/>
    <w:rsid w:val="009402BC"/>
    <w:rsid w:val="0094142D"/>
    <w:rsid w:val="009417EE"/>
    <w:rsid w:val="00941A6E"/>
    <w:rsid w:val="0094229C"/>
    <w:rsid w:val="009425C2"/>
    <w:rsid w:val="0094279E"/>
    <w:rsid w:val="00943E04"/>
    <w:rsid w:val="0094458D"/>
    <w:rsid w:val="00944707"/>
    <w:rsid w:val="00944D41"/>
    <w:rsid w:val="00945365"/>
    <w:rsid w:val="00945B05"/>
    <w:rsid w:val="00945DF1"/>
    <w:rsid w:val="00946B79"/>
    <w:rsid w:val="00946D27"/>
    <w:rsid w:val="00946E5B"/>
    <w:rsid w:val="00947210"/>
    <w:rsid w:val="009473F1"/>
    <w:rsid w:val="0094762E"/>
    <w:rsid w:val="009517A0"/>
    <w:rsid w:val="0095182B"/>
    <w:rsid w:val="00952C4D"/>
    <w:rsid w:val="009537D2"/>
    <w:rsid w:val="0095397B"/>
    <w:rsid w:val="00953B07"/>
    <w:rsid w:val="00955E4C"/>
    <w:rsid w:val="009562BC"/>
    <w:rsid w:val="0095711C"/>
    <w:rsid w:val="00957EBC"/>
    <w:rsid w:val="00957EFB"/>
    <w:rsid w:val="00957F26"/>
    <w:rsid w:val="009603A1"/>
    <w:rsid w:val="009605C7"/>
    <w:rsid w:val="00960606"/>
    <w:rsid w:val="00960AD8"/>
    <w:rsid w:val="0096170B"/>
    <w:rsid w:val="009618C5"/>
    <w:rsid w:val="0096200F"/>
    <w:rsid w:val="00962577"/>
    <w:rsid w:val="00962C6A"/>
    <w:rsid w:val="00962CAA"/>
    <w:rsid w:val="0096360D"/>
    <w:rsid w:val="00963BDD"/>
    <w:rsid w:val="00963C36"/>
    <w:rsid w:val="00964BB9"/>
    <w:rsid w:val="00965087"/>
    <w:rsid w:val="00965747"/>
    <w:rsid w:val="00966138"/>
    <w:rsid w:val="00966139"/>
    <w:rsid w:val="00966A63"/>
    <w:rsid w:val="00966D8D"/>
    <w:rsid w:val="00966DBC"/>
    <w:rsid w:val="00966FFF"/>
    <w:rsid w:val="009674EF"/>
    <w:rsid w:val="009678E1"/>
    <w:rsid w:val="00967A51"/>
    <w:rsid w:val="00967E61"/>
    <w:rsid w:val="00967FD6"/>
    <w:rsid w:val="00970361"/>
    <w:rsid w:val="00970530"/>
    <w:rsid w:val="00970CA7"/>
    <w:rsid w:val="0097192A"/>
    <w:rsid w:val="009724FE"/>
    <w:rsid w:val="00972E9A"/>
    <w:rsid w:val="009730E4"/>
    <w:rsid w:val="0097332B"/>
    <w:rsid w:val="009733F5"/>
    <w:rsid w:val="00973695"/>
    <w:rsid w:val="00973860"/>
    <w:rsid w:val="00974C94"/>
    <w:rsid w:val="00974DDA"/>
    <w:rsid w:val="0097534C"/>
    <w:rsid w:val="0097565C"/>
    <w:rsid w:val="00975A43"/>
    <w:rsid w:val="00975EAE"/>
    <w:rsid w:val="00975F93"/>
    <w:rsid w:val="009760D5"/>
    <w:rsid w:val="009760F6"/>
    <w:rsid w:val="009778C6"/>
    <w:rsid w:val="009808A0"/>
    <w:rsid w:val="009808FF"/>
    <w:rsid w:val="00981050"/>
    <w:rsid w:val="009812CE"/>
    <w:rsid w:val="0098180B"/>
    <w:rsid w:val="00982428"/>
    <w:rsid w:val="00982A07"/>
    <w:rsid w:val="009832EF"/>
    <w:rsid w:val="00983967"/>
    <w:rsid w:val="00983F4B"/>
    <w:rsid w:val="00984C59"/>
    <w:rsid w:val="00984DC0"/>
    <w:rsid w:val="00985FD6"/>
    <w:rsid w:val="0098645F"/>
    <w:rsid w:val="009866DB"/>
    <w:rsid w:val="00987902"/>
    <w:rsid w:val="00990049"/>
    <w:rsid w:val="009908BD"/>
    <w:rsid w:val="00991657"/>
    <w:rsid w:val="009921FC"/>
    <w:rsid w:val="0099289A"/>
    <w:rsid w:val="00992918"/>
    <w:rsid w:val="00993FA9"/>
    <w:rsid w:val="00994A67"/>
    <w:rsid w:val="00995068"/>
    <w:rsid w:val="00995D6B"/>
    <w:rsid w:val="00995F3D"/>
    <w:rsid w:val="00995FBC"/>
    <w:rsid w:val="009973DC"/>
    <w:rsid w:val="00997787"/>
    <w:rsid w:val="00997BDE"/>
    <w:rsid w:val="00997E1C"/>
    <w:rsid w:val="009A0533"/>
    <w:rsid w:val="009A0AD6"/>
    <w:rsid w:val="009A0B97"/>
    <w:rsid w:val="009A0C37"/>
    <w:rsid w:val="009A1055"/>
    <w:rsid w:val="009A1D0E"/>
    <w:rsid w:val="009A2ABA"/>
    <w:rsid w:val="009A340E"/>
    <w:rsid w:val="009A344A"/>
    <w:rsid w:val="009A3714"/>
    <w:rsid w:val="009A3904"/>
    <w:rsid w:val="009A3F9B"/>
    <w:rsid w:val="009A408B"/>
    <w:rsid w:val="009A41A3"/>
    <w:rsid w:val="009A50AB"/>
    <w:rsid w:val="009A5F80"/>
    <w:rsid w:val="009A6D5C"/>
    <w:rsid w:val="009A788A"/>
    <w:rsid w:val="009A7D2D"/>
    <w:rsid w:val="009B070C"/>
    <w:rsid w:val="009B0CED"/>
    <w:rsid w:val="009B160E"/>
    <w:rsid w:val="009B2A7E"/>
    <w:rsid w:val="009B3039"/>
    <w:rsid w:val="009B3B89"/>
    <w:rsid w:val="009B4026"/>
    <w:rsid w:val="009B4245"/>
    <w:rsid w:val="009B48AA"/>
    <w:rsid w:val="009B4F4C"/>
    <w:rsid w:val="009B515E"/>
    <w:rsid w:val="009B5F06"/>
    <w:rsid w:val="009B624F"/>
    <w:rsid w:val="009B6950"/>
    <w:rsid w:val="009B6F83"/>
    <w:rsid w:val="009B79C6"/>
    <w:rsid w:val="009B7EC3"/>
    <w:rsid w:val="009C0F40"/>
    <w:rsid w:val="009C10E5"/>
    <w:rsid w:val="009C1291"/>
    <w:rsid w:val="009C1532"/>
    <w:rsid w:val="009C194D"/>
    <w:rsid w:val="009C1D8C"/>
    <w:rsid w:val="009C1F85"/>
    <w:rsid w:val="009C2704"/>
    <w:rsid w:val="009C2BFF"/>
    <w:rsid w:val="009C31D0"/>
    <w:rsid w:val="009C4059"/>
    <w:rsid w:val="009C4261"/>
    <w:rsid w:val="009C4480"/>
    <w:rsid w:val="009C459C"/>
    <w:rsid w:val="009C542C"/>
    <w:rsid w:val="009C55AA"/>
    <w:rsid w:val="009C63F0"/>
    <w:rsid w:val="009C728C"/>
    <w:rsid w:val="009C7A85"/>
    <w:rsid w:val="009C7DA0"/>
    <w:rsid w:val="009D1562"/>
    <w:rsid w:val="009D17E4"/>
    <w:rsid w:val="009D21C6"/>
    <w:rsid w:val="009D3381"/>
    <w:rsid w:val="009D33E0"/>
    <w:rsid w:val="009D391E"/>
    <w:rsid w:val="009D3956"/>
    <w:rsid w:val="009D42C5"/>
    <w:rsid w:val="009D45C0"/>
    <w:rsid w:val="009D4D53"/>
    <w:rsid w:val="009D55E7"/>
    <w:rsid w:val="009D560D"/>
    <w:rsid w:val="009D6B0B"/>
    <w:rsid w:val="009E00D6"/>
    <w:rsid w:val="009E0230"/>
    <w:rsid w:val="009E048C"/>
    <w:rsid w:val="009E0B62"/>
    <w:rsid w:val="009E0CDB"/>
    <w:rsid w:val="009E0D70"/>
    <w:rsid w:val="009E1BA0"/>
    <w:rsid w:val="009E4125"/>
    <w:rsid w:val="009E41F5"/>
    <w:rsid w:val="009E443A"/>
    <w:rsid w:val="009E6578"/>
    <w:rsid w:val="009E6E5C"/>
    <w:rsid w:val="009E6EC4"/>
    <w:rsid w:val="009E7334"/>
    <w:rsid w:val="009E767E"/>
    <w:rsid w:val="009E7F61"/>
    <w:rsid w:val="009F0A0B"/>
    <w:rsid w:val="009F1FF4"/>
    <w:rsid w:val="009F4B46"/>
    <w:rsid w:val="009F5CFF"/>
    <w:rsid w:val="009F625F"/>
    <w:rsid w:val="009F64FC"/>
    <w:rsid w:val="009F6846"/>
    <w:rsid w:val="009F6E07"/>
    <w:rsid w:val="009F6E5F"/>
    <w:rsid w:val="009F740D"/>
    <w:rsid w:val="009F7809"/>
    <w:rsid w:val="009F7CF5"/>
    <w:rsid w:val="009F7DE6"/>
    <w:rsid w:val="00A00429"/>
    <w:rsid w:val="00A006CA"/>
    <w:rsid w:val="00A00834"/>
    <w:rsid w:val="00A00FFD"/>
    <w:rsid w:val="00A0140B"/>
    <w:rsid w:val="00A01599"/>
    <w:rsid w:val="00A0186D"/>
    <w:rsid w:val="00A0229C"/>
    <w:rsid w:val="00A024C1"/>
    <w:rsid w:val="00A02600"/>
    <w:rsid w:val="00A02882"/>
    <w:rsid w:val="00A037AA"/>
    <w:rsid w:val="00A03C38"/>
    <w:rsid w:val="00A04076"/>
    <w:rsid w:val="00A0445E"/>
    <w:rsid w:val="00A05DFC"/>
    <w:rsid w:val="00A06ABF"/>
    <w:rsid w:val="00A06F7B"/>
    <w:rsid w:val="00A10072"/>
    <w:rsid w:val="00A1030A"/>
    <w:rsid w:val="00A104AA"/>
    <w:rsid w:val="00A108DB"/>
    <w:rsid w:val="00A10993"/>
    <w:rsid w:val="00A10BA7"/>
    <w:rsid w:val="00A117DF"/>
    <w:rsid w:val="00A11876"/>
    <w:rsid w:val="00A11C83"/>
    <w:rsid w:val="00A11DD9"/>
    <w:rsid w:val="00A12F02"/>
    <w:rsid w:val="00A13478"/>
    <w:rsid w:val="00A13B5E"/>
    <w:rsid w:val="00A13FE8"/>
    <w:rsid w:val="00A13FFF"/>
    <w:rsid w:val="00A1486C"/>
    <w:rsid w:val="00A14A38"/>
    <w:rsid w:val="00A14DF9"/>
    <w:rsid w:val="00A156C2"/>
    <w:rsid w:val="00A1706F"/>
    <w:rsid w:val="00A17130"/>
    <w:rsid w:val="00A17165"/>
    <w:rsid w:val="00A179B0"/>
    <w:rsid w:val="00A208EF"/>
    <w:rsid w:val="00A20BDF"/>
    <w:rsid w:val="00A20F4D"/>
    <w:rsid w:val="00A21EC0"/>
    <w:rsid w:val="00A226FD"/>
    <w:rsid w:val="00A23219"/>
    <w:rsid w:val="00A23787"/>
    <w:rsid w:val="00A24B4B"/>
    <w:rsid w:val="00A24BA8"/>
    <w:rsid w:val="00A24BA9"/>
    <w:rsid w:val="00A25697"/>
    <w:rsid w:val="00A26327"/>
    <w:rsid w:val="00A2699E"/>
    <w:rsid w:val="00A26B0D"/>
    <w:rsid w:val="00A272F8"/>
    <w:rsid w:val="00A303A6"/>
    <w:rsid w:val="00A30A59"/>
    <w:rsid w:val="00A31BC9"/>
    <w:rsid w:val="00A31D30"/>
    <w:rsid w:val="00A31F82"/>
    <w:rsid w:val="00A3257D"/>
    <w:rsid w:val="00A32BF7"/>
    <w:rsid w:val="00A33C99"/>
    <w:rsid w:val="00A3438E"/>
    <w:rsid w:val="00A3489F"/>
    <w:rsid w:val="00A34CAD"/>
    <w:rsid w:val="00A34E68"/>
    <w:rsid w:val="00A3569A"/>
    <w:rsid w:val="00A360F7"/>
    <w:rsid w:val="00A36908"/>
    <w:rsid w:val="00A36F6C"/>
    <w:rsid w:val="00A37817"/>
    <w:rsid w:val="00A37B36"/>
    <w:rsid w:val="00A37D8D"/>
    <w:rsid w:val="00A40942"/>
    <w:rsid w:val="00A40B8B"/>
    <w:rsid w:val="00A41452"/>
    <w:rsid w:val="00A41F62"/>
    <w:rsid w:val="00A43A42"/>
    <w:rsid w:val="00A4466E"/>
    <w:rsid w:val="00A44F14"/>
    <w:rsid w:val="00A46028"/>
    <w:rsid w:val="00A4776D"/>
    <w:rsid w:val="00A47B31"/>
    <w:rsid w:val="00A47D20"/>
    <w:rsid w:val="00A512A5"/>
    <w:rsid w:val="00A51EA8"/>
    <w:rsid w:val="00A51F28"/>
    <w:rsid w:val="00A520EF"/>
    <w:rsid w:val="00A5226D"/>
    <w:rsid w:val="00A522E3"/>
    <w:rsid w:val="00A529B5"/>
    <w:rsid w:val="00A52D10"/>
    <w:rsid w:val="00A53A59"/>
    <w:rsid w:val="00A53D26"/>
    <w:rsid w:val="00A541DA"/>
    <w:rsid w:val="00A5573B"/>
    <w:rsid w:val="00A562A5"/>
    <w:rsid w:val="00A569E5"/>
    <w:rsid w:val="00A56E25"/>
    <w:rsid w:val="00A5790C"/>
    <w:rsid w:val="00A57C09"/>
    <w:rsid w:val="00A61387"/>
    <w:rsid w:val="00A6149B"/>
    <w:rsid w:val="00A62148"/>
    <w:rsid w:val="00A62706"/>
    <w:rsid w:val="00A62794"/>
    <w:rsid w:val="00A63173"/>
    <w:rsid w:val="00A6347F"/>
    <w:rsid w:val="00A63D08"/>
    <w:rsid w:val="00A64249"/>
    <w:rsid w:val="00A64813"/>
    <w:rsid w:val="00A64B61"/>
    <w:rsid w:val="00A65D72"/>
    <w:rsid w:val="00A65ED5"/>
    <w:rsid w:val="00A66581"/>
    <w:rsid w:val="00A66679"/>
    <w:rsid w:val="00A66C27"/>
    <w:rsid w:val="00A66E9A"/>
    <w:rsid w:val="00A66EA6"/>
    <w:rsid w:val="00A66F3C"/>
    <w:rsid w:val="00A67064"/>
    <w:rsid w:val="00A6721F"/>
    <w:rsid w:val="00A67992"/>
    <w:rsid w:val="00A70CD4"/>
    <w:rsid w:val="00A716A5"/>
    <w:rsid w:val="00A7185B"/>
    <w:rsid w:val="00A71B3B"/>
    <w:rsid w:val="00A71C15"/>
    <w:rsid w:val="00A72544"/>
    <w:rsid w:val="00A72D99"/>
    <w:rsid w:val="00A72D9E"/>
    <w:rsid w:val="00A72DE3"/>
    <w:rsid w:val="00A72F8B"/>
    <w:rsid w:val="00A73461"/>
    <w:rsid w:val="00A73517"/>
    <w:rsid w:val="00A74D90"/>
    <w:rsid w:val="00A7503F"/>
    <w:rsid w:val="00A754DD"/>
    <w:rsid w:val="00A755B9"/>
    <w:rsid w:val="00A75BC8"/>
    <w:rsid w:val="00A75DD6"/>
    <w:rsid w:val="00A768BC"/>
    <w:rsid w:val="00A77F01"/>
    <w:rsid w:val="00A8121A"/>
    <w:rsid w:val="00A81E82"/>
    <w:rsid w:val="00A82A4B"/>
    <w:rsid w:val="00A82AC5"/>
    <w:rsid w:val="00A83259"/>
    <w:rsid w:val="00A83292"/>
    <w:rsid w:val="00A83496"/>
    <w:rsid w:val="00A84F50"/>
    <w:rsid w:val="00A84F8B"/>
    <w:rsid w:val="00A850A8"/>
    <w:rsid w:val="00A8627D"/>
    <w:rsid w:val="00A866F5"/>
    <w:rsid w:val="00A86827"/>
    <w:rsid w:val="00A86D0B"/>
    <w:rsid w:val="00A87105"/>
    <w:rsid w:val="00A878B8"/>
    <w:rsid w:val="00A879FA"/>
    <w:rsid w:val="00A87A26"/>
    <w:rsid w:val="00A87C12"/>
    <w:rsid w:val="00A90177"/>
    <w:rsid w:val="00A91568"/>
    <w:rsid w:val="00A9168F"/>
    <w:rsid w:val="00A91885"/>
    <w:rsid w:val="00A92ECB"/>
    <w:rsid w:val="00A93820"/>
    <w:rsid w:val="00A93885"/>
    <w:rsid w:val="00A94087"/>
    <w:rsid w:val="00A94B6F"/>
    <w:rsid w:val="00A950B0"/>
    <w:rsid w:val="00A960E0"/>
    <w:rsid w:val="00A9635E"/>
    <w:rsid w:val="00A966E8"/>
    <w:rsid w:val="00A96A3B"/>
    <w:rsid w:val="00A96EF7"/>
    <w:rsid w:val="00A96F92"/>
    <w:rsid w:val="00A979D4"/>
    <w:rsid w:val="00A97AF5"/>
    <w:rsid w:val="00AA03D8"/>
    <w:rsid w:val="00AA0E1A"/>
    <w:rsid w:val="00AA1607"/>
    <w:rsid w:val="00AA18FE"/>
    <w:rsid w:val="00AA21C8"/>
    <w:rsid w:val="00AA246C"/>
    <w:rsid w:val="00AA27A9"/>
    <w:rsid w:val="00AA290B"/>
    <w:rsid w:val="00AA3834"/>
    <w:rsid w:val="00AA3B02"/>
    <w:rsid w:val="00AA3B99"/>
    <w:rsid w:val="00AA3FDC"/>
    <w:rsid w:val="00AA4025"/>
    <w:rsid w:val="00AA478E"/>
    <w:rsid w:val="00AA4F74"/>
    <w:rsid w:val="00AA50FC"/>
    <w:rsid w:val="00AA5564"/>
    <w:rsid w:val="00AA57A1"/>
    <w:rsid w:val="00AA6340"/>
    <w:rsid w:val="00AA6490"/>
    <w:rsid w:val="00AA66B6"/>
    <w:rsid w:val="00AA6F54"/>
    <w:rsid w:val="00AA70F6"/>
    <w:rsid w:val="00AA7949"/>
    <w:rsid w:val="00AA7C49"/>
    <w:rsid w:val="00AA7D87"/>
    <w:rsid w:val="00AB005F"/>
    <w:rsid w:val="00AB04B1"/>
    <w:rsid w:val="00AB0A5A"/>
    <w:rsid w:val="00AB0EF5"/>
    <w:rsid w:val="00AB13F0"/>
    <w:rsid w:val="00AB1B46"/>
    <w:rsid w:val="00AB3684"/>
    <w:rsid w:val="00AB3985"/>
    <w:rsid w:val="00AB3A69"/>
    <w:rsid w:val="00AB433F"/>
    <w:rsid w:val="00AB497F"/>
    <w:rsid w:val="00AB57D2"/>
    <w:rsid w:val="00AB5864"/>
    <w:rsid w:val="00AB59BE"/>
    <w:rsid w:val="00AB5B0A"/>
    <w:rsid w:val="00AB6DAE"/>
    <w:rsid w:val="00AB6F92"/>
    <w:rsid w:val="00AB797E"/>
    <w:rsid w:val="00AC0AD8"/>
    <w:rsid w:val="00AC0E12"/>
    <w:rsid w:val="00AC1658"/>
    <w:rsid w:val="00AC1E76"/>
    <w:rsid w:val="00AC35B1"/>
    <w:rsid w:val="00AC4161"/>
    <w:rsid w:val="00AC4528"/>
    <w:rsid w:val="00AC4929"/>
    <w:rsid w:val="00AC4F52"/>
    <w:rsid w:val="00AC500E"/>
    <w:rsid w:val="00AC61B3"/>
    <w:rsid w:val="00AD02CE"/>
    <w:rsid w:val="00AD058C"/>
    <w:rsid w:val="00AD0642"/>
    <w:rsid w:val="00AD1254"/>
    <w:rsid w:val="00AD1435"/>
    <w:rsid w:val="00AD1A2F"/>
    <w:rsid w:val="00AD1E83"/>
    <w:rsid w:val="00AD2205"/>
    <w:rsid w:val="00AD284C"/>
    <w:rsid w:val="00AD293F"/>
    <w:rsid w:val="00AD2C67"/>
    <w:rsid w:val="00AD3154"/>
    <w:rsid w:val="00AD325D"/>
    <w:rsid w:val="00AD32B9"/>
    <w:rsid w:val="00AD3F31"/>
    <w:rsid w:val="00AD43B5"/>
    <w:rsid w:val="00AD55A9"/>
    <w:rsid w:val="00AD5CB0"/>
    <w:rsid w:val="00AD6371"/>
    <w:rsid w:val="00AD6A48"/>
    <w:rsid w:val="00AD6ED1"/>
    <w:rsid w:val="00AD6F56"/>
    <w:rsid w:val="00AE0601"/>
    <w:rsid w:val="00AE075A"/>
    <w:rsid w:val="00AE1232"/>
    <w:rsid w:val="00AE1C08"/>
    <w:rsid w:val="00AE1F96"/>
    <w:rsid w:val="00AE22B8"/>
    <w:rsid w:val="00AE2DE6"/>
    <w:rsid w:val="00AE2E90"/>
    <w:rsid w:val="00AE4065"/>
    <w:rsid w:val="00AE487A"/>
    <w:rsid w:val="00AE4B62"/>
    <w:rsid w:val="00AE4C2F"/>
    <w:rsid w:val="00AE50D7"/>
    <w:rsid w:val="00AE5745"/>
    <w:rsid w:val="00AE5E6C"/>
    <w:rsid w:val="00AE668A"/>
    <w:rsid w:val="00AE69FB"/>
    <w:rsid w:val="00AE6CDB"/>
    <w:rsid w:val="00AE70E9"/>
    <w:rsid w:val="00AE7132"/>
    <w:rsid w:val="00AE7D43"/>
    <w:rsid w:val="00AF096A"/>
    <w:rsid w:val="00AF0BB4"/>
    <w:rsid w:val="00AF1C73"/>
    <w:rsid w:val="00AF3DA2"/>
    <w:rsid w:val="00AF3FF0"/>
    <w:rsid w:val="00AF4613"/>
    <w:rsid w:val="00AF4AF4"/>
    <w:rsid w:val="00AF5193"/>
    <w:rsid w:val="00AF5F22"/>
    <w:rsid w:val="00AF67E3"/>
    <w:rsid w:val="00B007CF"/>
    <w:rsid w:val="00B00AAA"/>
    <w:rsid w:val="00B013B6"/>
    <w:rsid w:val="00B01B0E"/>
    <w:rsid w:val="00B01BD2"/>
    <w:rsid w:val="00B020BC"/>
    <w:rsid w:val="00B02A08"/>
    <w:rsid w:val="00B02FD1"/>
    <w:rsid w:val="00B04FBF"/>
    <w:rsid w:val="00B04FEA"/>
    <w:rsid w:val="00B052BB"/>
    <w:rsid w:val="00B06AE9"/>
    <w:rsid w:val="00B07FAB"/>
    <w:rsid w:val="00B100AA"/>
    <w:rsid w:val="00B10C83"/>
    <w:rsid w:val="00B11136"/>
    <w:rsid w:val="00B11722"/>
    <w:rsid w:val="00B11786"/>
    <w:rsid w:val="00B1348E"/>
    <w:rsid w:val="00B137F0"/>
    <w:rsid w:val="00B13B73"/>
    <w:rsid w:val="00B13DF8"/>
    <w:rsid w:val="00B1496A"/>
    <w:rsid w:val="00B1501E"/>
    <w:rsid w:val="00B15B56"/>
    <w:rsid w:val="00B15E5C"/>
    <w:rsid w:val="00B16110"/>
    <w:rsid w:val="00B167DC"/>
    <w:rsid w:val="00B16F3F"/>
    <w:rsid w:val="00B17540"/>
    <w:rsid w:val="00B17D69"/>
    <w:rsid w:val="00B20368"/>
    <w:rsid w:val="00B232BE"/>
    <w:rsid w:val="00B2402F"/>
    <w:rsid w:val="00B240B4"/>
    <w:rsid w:val="00B24659"/>
    <w:rsid w:val="00B2562F"/>
    <w:rsid w:val="00B258F0"/>
    <w:rsid w:val="00B26259"/>
    <w:rsid w:val="00B26DF1"/>
    <w:rsid w:val="00B27F10"/>
    <w:rsid w:val="00B30135"/>
    <w:rsid w:val="00B3026D"/>
    <w:rsid w:val="00B30A02"/>
    <w:rsid w:val="00B30ADA"/>
    <w:rsid w:val="00B32394"/>
    <w:rsid w:val="00B32D71"/>
    <w:rsid w:val="00B32DC7"/>
    <w:rsid w:val="00B333DC"/>
    <w:rsid w:val="00B33B64"/>
    <w:rsid w:val="00B347DC"/>
    <w:rsid w:val="00B3490A"/>
    <w:rsid w:val="00B354C4"/>
    <w:rsid w:val="00B35A82"/>
    <w:rsid w:val="00B35F5E"/>
    <w:rsid w:val="00B3656C"/>
    <w:rsid w:val="00B3677E"/>
    <w:rsid w:val="00B36DD9"/>
    <w:rsid w:val="00B37365"/>
    <w:rsid w:val="00B37655"/>
    <w:rsid w:val="00B378E8"/>
    <w:rsid w:val="00B37ECA"/>
    <w:rsid w:val="00B37F87"/>
    <w:rsid w:val="00B40EA4"/>
    <w:rsid w:val="00B41024"/>
    <w:rsid w:val="00B41700"/>
    <w:rsid w:val="00B41D4A"/>
    <w:rsid w:val="00B42E52"/>
    <w:rsid w:val="00B4318E"/>
    <w:rsid w:val="00B43532"/>
    <w:rsid w:val="00B4395A"/>
    <w:rsid w:val="00B43C18"/>
    <w:rsid w:val="00B43F64"/>
    <w:rsid w:val="00B45234"/>
    <w:rsid w:val="00B45681"/>
    <w:rsid w:val="00B4569A"/>
    <w:rsid w:val="00B45CD0"/>
    <w:rsid w:val="00B46D9E"/>
    <w:rsid w:val="00B46F5C"/>
    <w:rsid w:val="00B476C4"/>
    <w:rsid w:val="00B5010D"/>
    <w:rsid w:val="00B50136"/>
    <w:rsid w:val="00B501AB"/>
    <w:rsid w:val="00B5101D"/>
    <w:rsid w:val="00B51145"/>
    <w:rsid w:val="00B511E5"/>
    <w:rsid w:val="00B516E2"/>
    <w:rsid w:val="00B53BAB"/>
    <w:rsid w:val="00B540FA"/>
    <w:rsid w:val="00B54AD1"/>
    <w:rsid w:val="00B54EDF"/>
    <w:rsid w:val="00B56508"/>
    <w:rsid w:val="00B56793"/>
    <w:rsid w:val="00B56B1D"/>
    <w:rsid w:val="00B56CC5"/>
    <w:rsid w:val="00B56DB0"/>
    <w:rsid w:val="00B57251"/>
    <w:rsid w:val="00B5749B"/>
    <w:rsid w:val="00B57687"/>
    <w:rsid w:val="00B606F9"/>
    <w:rsid w:val="00B607A1"/>
    <w:rsid w:val="00B60EBC"/>
    <w:rsid w:val="00B60ED6"/>
    <w:rsid w:val="00B61ABD"/>
    <w:rsid w:val="00B61DFD"/>
    <w:rsid w:val="00B61ED5"/>
    <w:rsid w:val="00B6208B"/>
    <w:rsid w:val="00B620AC"/>
    <w:rsid w:val="00B634FE"/>
    <w:rsid w:val="00B63797"/>
    <w:rsid w:val="00B63CA7"/>
    <w:rsid w:val="00B64205"/>
    <w:rsid w:val="00B64917"/>
    <w:rsid w:val="00B64D4C"/>
    <w:rsid w:val="00B64E23"/>
    <w:rsid w:val="00B65360"/>
    <w:rsid w:val="00B65FB1"/>
    <w:rsid w:val="00B6643F"/>
    <w:rsid w:val="00B66B50"/>
    <w:rsid w:val="00B66F72"/>
    <w:rsid w:val="00B670D1"/>
    <w:rsid w:val="00B67EBD"/>
    <w:rsid w:val="00B701C7"/>
    <w:rsid w:val="00B708B7"/>
    <w:rsid w:val="00B70CDC"/>
    <w:rsid w:val="00B70D40"/>
    <w:rsid w:val="00B70DB5"/>
    <w:rsid w:val="00B70DD1"/>
    <w:rsid w:val="00B71380"/>
    <w:rsid w:val="00B7175A"/>
    <w:rsid w:val="00B719EE"/>
    <w:rsid w:val="00B71AA2"/>
    <w:rsid w:val="00B7217B"/>
    <w:rsid w:val="00B725A1"/>
    <w:rsid w:val="00B725D3"/>
    <w:rsid w:val="00B72D0A"/>
    <w:rsid w:val="00B736B1"/>
    <w:rsid w:val="00B737EE"/>
    <w:rsid w:val="00B73B2D"/>
    <w:rsid w:val="00B73E67"/>
    <w:rsid w:val="00B746BD"/>
    <w:rsid w:val="00B755E3"/>
    <w:rsid w:val="00B75D12"/>
    <w:rsid w:val="00B7605C"/>
    <w:rsid w:val="00B76EEC"/>
    <w:rsid w:val="00B773EF"/>
    <w:rsid w:val="00B7752D"/>
    <w:rsid w:val="00B77A33"/>
    <w:rsid w:val="00B8053C"/>
    <w:rsid w:val="00B807BA"/>
    <w:rsid w:val="00B8082D"/>
    <w:rsid w:val="00B80E1C"/>
    <w:rsid w:val="00B81E9F"/>
    <w:rsid w:val="00B822C3"/>
    <w:rsid w:val="00B8292C"/>
    <w:rsid w:val="00B837FC"/>
    <w:rsid w:val="00B83CCC"/>
    <w:rsid w:val="00B8419E"/>
    <w:rsid w:val="00B84379"/>
    <w:rsid w:val="00B8450E"/>
    <w:rsid w:val="00B849A9"/>
    <w:rsid w:val="00B85D78"/>
    <w:rsid w:val="00B86B04"/>
    <w:rsid w:val="00B86C74"/>
    <w:rsid w:val="00B87B40"/>
    <w:rsid w:val="00B909B9"/>
    <w:rsid w:val="00B90A6F"/>
    <w:rsid w:val="00B90B17"/>
    <w:rsid w:val="00B90C0E"/>
    <w:rsid w:val="00B90F1A"/>
    <w:rsid w:val="00B91477"/>
    <w:rsid w:val="00B91BF7"/>
    <w:rsid w:val="00B91E09"/>
    <w:rsid w:val="00B91E1D"/>
    <w:rsid w:val="00B931B7"/>
    <w:rsid w:val="00B932F1"/>
    <w:rsid w:val="00B934F1"/>
    <w:rsid w:val="00B940D8"/>
    <w:rsid w:val="00B9474A"/>
    <w:rsid w:val="00B948F8"/>
    <w:rsid w:val="00B94C84"/>
    <w:rsid w:val="00B95458"/>
    <w:rsid w:val="00B955FC"/>
    <w:rsid w:val="00B95715"/>
    <w:rsid w:val="00B9586B"/>
    <w:rsid w:val="00B96437"/>
    <w:rsid w:val="00B979CA"/>
    <w:rsid w:val="00B97A46"/>
    <w:rsid w:val="00B97E85"/>
    <w:rsid w:val="00BA0483"/>
    <w:rsid w:val="00BA125F"/>
    <w:rsid w:val="00BA163E"/>
    <w:rsid w:val="00BA1E7F"/>
    <w:rsid w:val="00BA24DD"/>
    <w:rsid w:val="00BA33C8"/>
    <w:rsid w:val="00BA3CB5"/>
    <w:rsid w:val="00BA4AE8"/>
    <w:rsid w:val="00BA511E"/>
    <w:rsid w:val="00BA55C3"/>
    <w:rsid w:val="00BA614F"/>
    <w:rsid w:val="00BA717C"/>
    <w:rsid w:val="00BA71EC"/>
    <w:rsid w:val="00BA7393"/>
    <w:rsid w:val="00BA7655"/>
    <w:rsid w:val="00BA7768"/>
    <w:rsid w:val="00BA78BB"/>
    <w:rsid w:val="00BB06F8"/>
    <w:rsid w:val="00BB0AD4"/>
    <w:rsid w:val="00BB13A3"/>
    <w:rsid w:val="00BB2561"/>
    <w:rsid w:val="00BB25D2"/>
    <w:rsid w:val="00BB3539"/>
    <w:rsid w:val="00BB3C0F"/>
    <w:rsid w:val="00BB4C24"/>
    <w:rsid w:val="00BB4D38"/>
    <w:rsid w:val="00BB511E"/>
    <w:rsid w:val="00BB57EC"/>
    <w:rsid w:val="00BB5ACC"/>
    <w:rsid w:val="00BB5C2A"/>
    <w:rsid w:val="00BB607B"/>
    <w:rsid w:val="00BB63C9"/>
    <w:rsid w:val="00BB6784"/>
    <w:rsid w:val="00BB73FA"/>
    <w:rsid w:val="00BB7BB9"/>
    <w:rsid w:val="00BC0609"/>
    <w:rsid w:val="00BC1AC0"/>
    <w:rsid w:val="00BC3057"/>
    <w:rsid w:val="00BC3757"/>
    <w:rsid w:val="00BC3878"/>
    <w:rsid w:val="00BC43B5"/>
    <w:rsid w:val="00BC4701"/>
    <w:rsid w:val="00BC4F1D"/>
    <w:rsid w:val="00BC4F71"/>
    <w:rsid w:val="00BC65A0"/>
    <w:rsid w:val="00BC681C"/>
    <w:rsid w:val="00BC6C03"/>
    <w:rsid w:val="00BC6C9B"/>
    <w:rsid w:val="00BC6CE3"/>
    <w:rsid w:val="00BC6E9B"/>
    <w:rsid w:val="00BC73CC"/>
    <w:rsid w:val="00BD055C"/>
    <w:rsid w:val="00BD1679"/>
    <w:rsid w:val="00BD173F"/>
    <w:rsid w:val="00BD2717"/>
    <w:rsid w:val="00BD319D"/>
    <w:rsid w:val="00BD36F8"/>
    <w:rsid w:val="00BD44E9"/>
    <w:rsid w:val="00BD5112"/>
    <w:rsid w:val="00BD63AA"/>
    <w:rsid w:val="00BD73E0"/>
    <w:rsid w:val="00BD7620"/>
    <w:rsid w:val="00BD7DBC"/>
    <w:rsid w:val="00BE079F"/>
    <w:rsid w:val="00BE0870"/>
    <w:rsid w:val="00BE123F"/>
    <w:rsid w:val="00BE1AE1"/>
    <w:rsid w:val="00BE1DA8"/>
    <w:rsid w:val="00BE1E94"/>
    <w:rsid w:val="00BE225E"/>
    <w:rsid w:val="00BE27EE"/>
    <w:rsid w:val="00BE2BC4"/>
    <w:rsid w:val="00BE2CCC"/>
    <w:rsid w:val="00BE4138"/>
    <w:rsid w:val="00BE51BB"/>
    <w:rsid w:val="00BE587C"/>
    <w:rsid w:val="00BE58CF"/>
    <w:rsid w:val="00BE5C8C"/>
    <w:rsid w:val="00BE5EF7"/>
    <w:rsid w:val="00BE5F26"/>
    <w:rsid w:val="00BE60D7"/>
    <w:rsid w:val="00BE6A2A"/>
    <w:rsid w:val="00BE6E3D"/>
    <w:rsid w:val="00BE750F"/>
    <w:rsid w:val="00BE766B"/>
    <w:rsid w:val="00BE7857"/>
    <w:rsid w:val="00BF000C"/>
    <w:rsid w:val="00BF03ED"/>
    <w:rsid w:val="00BF0BEC"/>
    <w:rsid w:val="00BF2425"/>
    <w:rsid w:val="00BF361D"/>
    <w:rsid w:val="00BF3ABB"/>
    <w:rsid w:val="00BF4DDE"/>
    <w:rsid w:val="00BF50BC"/>
    <w:rsid w:val="00BF65C8"/>
    <w:rsid w:val="00BF793F"/>
    <w:rsid w:val="00BF7BD1"/>
    <w:rsid w:val="00BF7E05"/>
    <w:rsid w:val="00BF7EDC"/>
    <w:rsid w:val="00BF7FF7"/>
    <w:rsid w:val="00C00136"/>
    <w:rsid w:val="00C00308"/>
    <w:rsid w:val="00C0104F"/>
    <w:rsid w:val="00C015A3"/>
    <w:rsid w:val="00C0270F"/>
    <w:rsid w:val="00C03719"/>
    <w:rsid w:val="00C040FB"/>
    <w:rsid w:val="00C04760"/>
    <w:rsid w:val="00C04CE3"/>
    <w:rsid w:val="00C04EF8"/>
    <w:rsid w:val="00C05229"/>
    <w:rsid w:val="00C05C33"/>
    <w:rsid w:val="00C05D06"/>
    <w:rsid w:val="00C06092"/>
    <w:rsid w:val="00C07455"/>
    <w:rsid w:val="00C07E48"/>
    <w:rsid w:val="00C10025"/>
    <w:rsid w:val="00C1130F"/>
    <w:rsid w:val="00C1134B"/>
    <w:rsid w:val="00C1215C"/>
    <w:rsid w:val="00C123C9"/>
    <w:rsid w:val="00C128AD"/>
    <w:rsid w:val="00C12A36"/>
    <w:rsid w:val="00C13711"/>
    <w:rsid w:val="00C138B4"/>
    <w:rsid w:val="00C14000"/>
    <w:rsid w:val="00C1461D"/>
    <w:rsid w:val="00C15FC9"/>
    <w:rsid w:val="00C16DB1"/>
    <w:rsid w:val="00C176A8"/>
    <w:rsid w:val="00C17BA4"/>
    <w:rsid w:val="00C20189"/>
    <w:rsid w:val="00C20E4E"/>
    <w:rsid w:val="00C213C2"/>
    <w:rsid w:val="00C214CD"/>
    <w:rsid w:val="00C2162A"/>
    <w:rsid w:val="00C22282"/>
    <w:rsid w:val="00C22499"/>
    <w:rsid w:val="00C22C51"/>
    <w:rsid w:val="00C231CB"/>
    <w:rsid w:val="00C2331A"/>
    <w:rsid w:val="00C237C4"/>
    <w:rsid w:val="00C23C64"/>
    <w:rsid w:val="00C23C74"/>
    <w:rsid w:val="00C2436E"/>
    <w:rsid w:val="00C248EF"/>
    <w:rsid w:val="00C2608B"/>
    <w:rsid w:val="00C264B2"/>
    <w:rsid w:val="00C26B4C"/>
    <w:rsid w:val="00C26CF9"/>
    <w:rsid w:val="00C27084"/>
    <w:rsid w:val="00C27A77"/>
    <w:rsid w:val="00C27BD5"/>
    <w:rsid w:val="00C30408"/>
    <w:rsid w:val="00C30B99"/>
    <w:rsid w:val="00C30C57"/>
    <w:rsid w:val="00C3100B"/>
    <w:rsid w:val="00C31093"/>
    <w:rsid w:val="00C3132F"/>
    <w:rsid w:val="00C31E8B"/>
    <w:rsid w:val="00C32DED"/>
    <w:rsid w:val="00C33017"/>
    <w:rsid w:val="00C34E80"/>
    <w:rsid w:val="00C3532C"/>
    <w:rsid w:val="00C35D49"/>
    <w:rsid w:val="00C37568"/>
    <w:rsid w:val="00C37596"/>
    <w:rsid w:val="00C3780E"/>
    <w:rsid w:val="00C37948"/>
    <w:rsid w:val="00C37F34"/>
    <w:rsid w:val="00C40AEB"/>
    <w:rsid w:val="00C40EEF"/>
    <w:rsid w:val="00C4138A"/>
    <w:rsid w:val="00C427CA"/>
    <w:rsid w:val="00C4395A"/>
    <w:rsid w:val="00C44697"/>
    <w:rsid w:val="00C44B01"/>
    <w:rsid w:val="00C450C8"/>
    <w:rsid w:val="00C469C1"/>
    <w:rsid w:val="00C46A32"/>
    <w:rsid w:val="00C478FB"/>
    <w:rsid w:val="00C47D72"/>
    <w:rsid w:val="00C503D7"/>
    <w:rsid w:val="00C507A0"/>
    <w:rsid w:val="00C50C2E"/>
    <w:rsid w:val="00C50D32"/>
    <w:rsid w:val="00C5151B"/>
    <w:rsid w:val="00C51872"/>
    <w:rsid w:val="00C51ABE"/>
    <w:rsid w:val="00C521EA"/>
    <w:rsid w:val="00C5308F"/>
    <w:rsid w:val="00C5396D"/>
    <w:rsid w:val="00C5458B"/>
    <w:rsid w:val="00C5563C"/>
    <w:rsid w:val="00C55C47"/>
    <w:rsid w:val="00C56526"/>
    <w:rsid w:val="00C56DFE"/>
    <w:rsid w:val="00C56E72"/>
    <w:rsid w:val="00C57403"/>
    <w:rsid w:val="00C5776D"/>
    <w:rsid w:val="00C577C4"/>
    <w:rsid w:val="00C57E03"/>
    <w:rsid w:val="00C57F79"/>
    <w:rsid w:val="00C60ECA"/>
    <w:rsid w:val="00C61051"/>
    <w:rsid w:val="00C61353"/>
    <w:rsid w:val="00C61FA3"/>
    <w:rsid w:val="00C62056"/>
    <w:rsid w:val="00C62995"/>
    <w:rsid w:val="00C63012"/>
    <w:rsid w:val="00C6382F"/>
    <w:rsid w:val="00C642CD"/>
    <w:rsid w:val="00C64B84"/>
    <w:rsid w:val="00C6582C"/>
    <w:rsid w:val="00C65F50"/>
    <w:rsid w:val="00C67682"/>
    <w:rsid w:val="00C705F0"/>
    <w:rsid w:val="00C70817"/>
    <w:rsid w:val="00C70FF8"/>
    <w:rsid w:val="00C71806"/>
    <w:rsid w:val="00C71E10"/>
    <w:rsid w:val="00C729FB"/>
    <w:rsid w:val="00C73B2C"/>
    <w:rsid w:val="00C73CAD"/>
    <w:rsid w:val="00C73E39"/>
    <w:rsid w:val="00C73F17"/>
    <w:rsid w:val="00C746F4"/>
    <w:rsid w:val="00C74B9E"/>
    <w:rsid w:val="00C75215"/>
    <w:rsid w:val="00C75255"/>
    <w:rsid w:val="00C75B15"/>
    <w:rsid w:val="00C7634B"/>
    <w:rsid w:val="00C76B26"/>
    <w:rsid w:val="00C775F7"/>
    <w:rsid w:val="00C8016A"/>
    <w:rsid w:val="00C8046D"/>
    <w:rsid w:val="00C804FC"/>
    <w:rsid w:val="00C809FA"/>
    <w:rsid w:val="00C81211"/>
    <w:rsid w:val="00C813F3"/>
    <w:rsid w:val="00C826AA"/>
    <w:rsid w:val="00C82710"/>
    <w:rsid w:val="00C82AC0"/>
    <w:rsid w:val="00C82C10"/>
    <w:rsid w:val="00C82C98"/>
    <w:rsid w:val="00C82F18"/>
    <w:rsid w:val="00C83495"/>
    <w:rsid w:val="00C841C4"/>
    <w:rsid w:val="00C841FD"/>
    <w:rsid w:val="00C846AF"/>
    <w:rsid w:val="00C84A47"/>
    <w:rsid w:val="00C85A92"/>
    <w:rsid w:val="00C85DE8"/>
    <w:rsid w:val="00C86235"/>
    <w:rsid w:val="00C865DC"/>
    <w:rsid w:val="00C86A75"/>
    <w:rsid w:val="00C87743"/>
    <w:rsid w:val="00C87A2F"/>
    <w:rsid w:val="00C87E9D"/>
    <w:rsid w:val="00C91975"/>
    <w:rsid w:val="00C91D2D"/>
    <w:rsid w:val="00C92468"/>
    <w:rsid w:val="00C92642"/>
    <w:rsid w:val="00C92B10"/>
    <w:rsid w:val="00C93430"/>
    <w:rsid w:val="00C93D58"/>
    <w:rsid w:val="00C93D9E"/>
    <w:rsid w:val="00C94074"/>
    <w:rsid w:val="00C94F4D"/>
    <w:rsid w:val="00C9502E"/>
    <w:rsid w:val="00C9527C"/>
    <w:rsid w:val="00C9570E"/>
    <w:rsid w:val="00C95A06"/>
    <w:rsid w:val="00C95CF6"/>
    <w:rsid w:val="00C96165"/>
    <w:rsid w:val="00C9672E"/>
    <w:rsid w:val="00C96CC6"/>
    <w:rsid w:val="00C978F9"/>
    <w:rsid w:val="00CA0B2B"/>
    <w:rsid w:val="00CA1148"/>
    <w:rsid w:val="00CA17F7"/>
    <w:rsid w:val="00CA22D5"/>
    <w:rsid w:val="00CA24A8"/>
    <w:rsid w:val="00CA3A2F"/>
    <w:rsid w:val="00CA46E8"/>
    <w:rsid w:val="00CA4A26"/>
    <w:rsid w:val="00CA4AD1"/>
    <w:rsid w:val="00CA4BD3"/>
    <w:rsid w:val="00CA5EE4"/>
    <w:rsid w:val="00CA63B5"/>
    <w:rsid w:val="00CA6CE2"/>
    <w:rsid w:val="00CA6E4B"/>
    <w:rsid w:val="00CA7971"/>
    <w:rsid w:val="00CA7E03"/>
    <w:rsid w:val="00CB0953"/>
    <w:rsid w:val="00CB0AD9"/>
    <w:rsid w:val="00CB1A5B"/>
    <w:rsid w:val="00CB1C36"/>
    <w:rsid w:val="00CB2F13"/>
    <w:rsid w:val="00CB2F19"/>
    <w:rsid w:val="00CB41CD"/>
    <w:rsid w:val="00CB52ED"/>
    <w:rsid w:val="00CB55D2"/>
    <w:rsid w:val="00CB5DAA"/>
    <w:rsid w:val="00CB70E7"/>
    <w:rsid w:val="00CB7714"/>
    <w:rsid w:val="00CB7CF6"/>
    <w:rsid w:val="00CC0676"/>
    <w:rsid w:val="00CC0F9F"/>
    <w:rsid w:val="00CC1C06"/>
    <w:rsid w:val="00CC1CD1"/>
    <w:rsid w:val="00CC25F5"/>
    <w:rsid w:val="00CC26B9"/>
    <w:rsid w:val="00CC289C"/>
    <w:rsid w:val="00CC2DF1"/>
    <w:rsid w:val="00CC300F"/>
    <w:rsid w:val="00CC3D19"/>
    <w:rsid w:val="00CC4496"/>
    <w:rsid w:val="00CC6007"/>
    <w:rsid w:val="00CC6E64"/>
    <w:rsid w:val="00CC749C"/>
    <w:rsid w:val="00CC7B21"/>
    <w:rsid w:val="00CD0206"/>
    <w:rsid w:val="00CD06E7"/>
    <w:rsid w:val="00CD072A"/>
    <w:rsid w:val="00CD10E6"/>
    <w:rsid w:val="00CD1921"/>
    <w:rsid w:val="00CD1D2A"/>
    <w:rsid w:val="00CD201D"/>
    <w:rsid w:val="00CD2CFC"/>
    <w:rsid w:val="00CD2D07"/>
    <w:rsid w:val="00CD2F33"/>
    <w:rsid w:val="00CD3BEF"/>
    <w:rsid w:val="00CD4172"/>
    <w:rsid w:val="00CD4A06"/>
    <w:rsid w:val="00CD4BD0"/>
    <w:rsid w:val="00CD5AD4"/>
    <w:rsid w:val="00CD5FFF"/>
    <w:rsid w:val="00CD65FA"/>
    <w:rsid w:val="00CE059A"/>
    <w:rsid w:val="00CE08AF"/>
    <w:rsid w:val="00CE13FE"/>
    <w:rsid w:val="00CE1694"/>
    <w:rsid w:val="00CE1A8A"/>
    <w:rsid w:val="00CE1D1C"/>
    <w:rsid w:val="00CE26C5"/>
    <w:rsid w:val="00CE2D29"/>
    <w:rsid w:val="00CE3222"/>
    <w:rsid w:val="00CE414E"/>
    <w:rsid w:val="00CE455B"/>
    <w:rsid w:val="00CE4D88"/>
    <w:rsid w:val="00CE4F47"/>
    <w:rsid w:val="00CE5386"/>
    <w:rsid w:val="00CE5721"/>
    <w:rsid w:val="00CE5BC1"/>
    <w:rsid w:val="00CE5F48"/>
    <w:rsid w:val="00CE6136"/>
    <w:rsid w:val="00CE6925"/>
    <w:rsid w:val="00CE7591"/>
    <w:rsid w:val="00CF11E5"/>
    <w:rsid w:val="00CF12D9"/>
    <w:rsid w:val="00CF1703"/>
    <w:rsid w:val="00CF192C"/>
    <w:rsid w:val="00CF25F9"/>
    <w:rsid w:val="00CF3221"/>
    <w:rsid w:val="00CF3D7C"/>
    <w:rsid w:val="00CF40AE"/>
    <w:rsid w:val="00CF484B"/>
    <w:rsid w:val="00CF49C5"/>
    <w:rsid w:val="00CF4B98"/>
    <w:rsid w:val="00CF4C69"/>
    <w:rsid w:val="00CF55EA"/>
    <w:rsid w:val="00CF5734"/>
    <w:rsid w:val="00CF5842"/>
    <w:rsid w:val="00CF69FE"/>
    <w:rsid w:val="00CF7992"/>
    <w:rsid w:val="00CF7F68"/>
    <w:rsid w:val="00D00215"/>
    <w:rsid w:val="00D003E4"/>
    <w:rsid w:val="00D00A75"/>
    <w:rsid w:val="00D00F58"/>
    <w:rsid w:val="00D010A3"/>
    <w:rsid w:val="00D011D7"/>
    <w:rsid w:val="00D01B26"/>
    <w:rsid w:val="00D01B8B"/>
    <w:rsid w:val="00D02BA0"/>
    <w:rsid w:val="00D03487"/>
    <w:rsid w:val="00D041F1"/>
    <w:rsid w:val="00D0458F"/>
    <w:rsid w:val="00D04687"/>
    <w:rsid w:val="00D04AED"/>
    <w:rsid w:val="00D04EC1"/>
    <w:rsid w:val="00D05294"/>
    <w:rsid w:val="00D05445"/>
    <w:rsid w:val="00D055EC"/>
    <w:rsid w:val="00D057DC"/>
    <w:rsid w:val="00D05AB6"/>
    <w:rsid w:val="00D05B19"/>
    <w:rsid w:val="00D06D37"/>
    <w:rsid w:val="00D07E14"/>
    <w:rsid w:val="00D10540"/>
    <w:rsid w:val="00D112B1"/>
    <w:rsid w:val="00D11D98"/>
    <w:rsid w:val="00D12131"/>
    <w:rsid w:val="00D12496"/>
    <w:rsid w:val="00D12767"/>
    <w:rsid w:val="00D12933"/>
    <w:rsid w:val="00D130BC"/>
    <w:rsid w:val="00D132E1"/>
    <w:rsid w:val="00D13AEC"/>
    <w:rsid w:val="00D14037"/>
    <w:rsid w:val="00D14933"/>
    <w:rsid w:val="00D15032"/>
    <w:rsid w:val="00D15BE0"/>
    <w:rsid w:val="00D162D3"/>
    <w:rsid w:val="00D16EE3"/>
    <w:rsid w:val="00D171E7"/>
    <w:rsid w:val="00D17B73"/>
    <w:rsid w:val="00D17E5A"/>
    <w:rsid w:val="00D20072"/>
    <w:rsid w:val="00D21551"/>
    <w:rsid w:val="00D2225F"/>
    <w:rsid w:val="00D2256C"/>
    <w:rsid w:val="00D22686"/>
    <w:rsid w:val="00D22A90"/>
    <w:rsid w:val="00D244A8"/>
    <w:rsid w:val="00D2485F"/>
    <w:rsid w:val="00D24BB9"/>
    <w:rsid w:val="00D26976"/>
    <w:rsid w:val="00D26C2D"/>
    <w:rsid w:val="00D30237"/>
    <w:rsid w:val="00D30ADE"/>
    <w:rsid w:val="00D31553"/>
    <w:rsid w:val="00D3219D"/>
    <w:rsid w:val="00D32788"/>
    <w:rsid w:val="00D32BBC"/>
    <w:rsid w:val="00D32F6F"/>
    <w:rsid w:val="00D33395"/>
    <w:rsid w:val="00D33560"/>
    <w:rsid w:val="00D345E2"/>
    <w:rsid w:val="00D34802"/>
    <w:rsid w:val="00D34CA8"/>
    <w:rsid w:val="00D35077"/>
    <w:rsid w:val="00D352BD"/>
    <w:rsid w:val="00D357EA"/>
    <w:rsid w:val="00D3600E"/>
    <w:rsid w:val="00D3732D"/>
    <w:rsid w:val="00D373B6"/>
    <w:rsid w:val="00D37415"/>
    <w:rsid w:val="00D37422"/>
    <w:rsid w:val="00D401F7"/>
    <w:rsid w:val="00D40C46"/>
    <w:rsid w:val="00D42277"/>
    <w:rsid w:val="00D4289B"/>
    <w:rsid w:val="00D42AFA"/>
    <w:rsid w:val="00D4301B"/>
    <w:rsid w:val="00D43DE0"/>
    <w:rsid w:val="00D44B65"/>
    <w:rsid w:val="00D44D24"/>
    <w:rsid w:val="00D46C81"/>
    <w:rsid w:val="00D472C6"/>
    <w:rsid w:val="00D472E8"/>
    <w:rsid w:val="00D47347"/>
    <w:rsid w:val="00D47B86"/>
    <w:rsid w:val="00D47DF1"/>
    <w:rsid w:val="00D47DF7"/>
    <w:rsid w:val="00D50397"/>
    <w:rsid w:val="00D5063C"/>
    <w:rsid w:val="00D5167D"/>
    <w:rsid w:val="00D51D52"/>
    <w:rsid w:val="00D5375C"/>
    <w:rsid w:val="00D537B5"/>
    <w:rsid w:val="00D539F3"/>
    <w:rsid w:val="00D54171"/>
    <w:rsid w:val="00D54F4F"/>
    <w:rsid w:val="00D557E2"/>
    <w:rsid w:val="00D55CC7"/>
    <w:rsid w:val="00D55F0D"/>
    <w:rsid w:val="00D5637B"/>
    <w:rsid w:val="00D57329"/>
    <w:rsid w:val="00D57539"/>
    <w:rsid w:val="00D57DB1"/>
    <w:rsid w:val="00D60D41"/>
    <w:rsid w:val="00D61374"/>
    <w:rsid w:val="00D6431C"/>
    <w:rsid w:val="00D64F1B"/>
    <w:rsid w:val="00D65EF4"/>
    <w:rsid w:val="00D664A5"/>
    <w:rsid w:val="00D669EF"/>
    <w:rsid w:val="00D66B85"/>
    <w:rsid w:val="00D704D6"/>
    <w:rsid w:val="00D70FB7"/>
    <w:rsid w:val="00D7158F"/>
    <w:rsid w:val="00D71739"/>
    <w:rsid w:val="00D71778"/>
    <w:rsid w:val="00D71DB8"/>
    <w:rsid w:val="00D73114"/>
    <w:rsid w:val="00D73654"/>
    <w:rsid w:val="00D739DB"/>
    <w:rsid w:val="00D73FDD"/>
    <w:rsid w:val="00D74398"/>
    <w:rsid w:val="00D74ABE"/>
    <w:rsid w:val="00D74D8A"/>
    <w:rsid w:val="00D75A7B"/>
    <w:rsid w:val="00D75C41"/>
    <w:rsid w:val="00D76584"/>
    <w:rsid w:val="00D765CB"/>
    <w:rsid w:val="00D76806"/>
    <w:rsid w:val="00D768D3"/>
    <w:rsid w:val="00D76C98"/>
    <w:rsid w:val="00D77374"/>
    <w:rsid w:val="00D77601"/>
    <w:rsid w:val="00D77C23"/>
    <w:rsid w:val="00D77F95"/>
    <w:rsid w:val="00D81052"/>
    <w:rsid w:val="00D814B3"/>
    <w:rsid w:val="00D81794"/>
    <w:rsid w:val="00D8184A"/>
    <w:rsid w:val="00D81982"/>
    <w:rsid w:val="00D823CC"/>
    <w:rsid w:val="00D828CE"/>
    <w:rsid w:val="00D83013"/>
    <w:rsid w:val="00D8398C"/>
    <w:rsid w:val="00D83DBF"/>
    <w:rsid w:val="00D848F8"/>
    <w:rsid w:val="00D84D63"/>
    <w:rsid w:val="00D85465"/>
    <w:rsid w:val="00D85DA2"/>
    <w:rsid w:val="00D85DFA"/>
    <w:rsid w:val="00D863C9"/>
    <w:rsid w:val="00D86A70"/>
    <w:rsid w:val="00D86BD9"/>
    <w:rsid w:val="00D86D7D"/>
    <w:rsid w:val="00D87830"/>
    <w:rsid w:val="00D87C03"/>
    <w:rsid w:val="00D87C99"/>
    <w:rsid w:val="00D909D4"/>
    <w:rsid w:val="00D91A39"/>
    <w:rsid w:val="00D92097"/>
    <w:rsid w:val="00D92E26"/>
    <w:rsid w:val="00D9336F"/>
    <w:rsid w:val="00D934A8"/>
    <w:rsid w:val="00D9392A"/>
    <w:rsid w:val="00D944C4"/>
    <w:rsid w:val="00D95077"/>
    <w:rsid w:val="00D954AA"/>
    <w:rsid w:val="00D96105"/>
    <w:rsid w:val="00D96D39"/>
    <w:rsid w:val="00D96E63"/>
    <w:rsid w:val="00D9735E"/>
    <w:rsid w:val="00D97867"/>
    <w:rsid w:val="00D97F3C"/>
    <w:rsid w:val="00DA15D1"/>
    <w:rsid w:val="00DA1752"/>
    <w:rsid w:val="00DA1864"/>
    <w:rsid w:val="00DA20E0"/>
    <w:rsid w:val="00DA2402"/>
    <w:rsid w:val="00DA245C"/>
    <w:rsid w:val="00DA2912"/>
    <w:rsid w:val="00DA2B2B"/>
    <w:rsid w:val="00DA3401"/>
    <w:rsid w:val="00DA363E"/>
    <w:rsid w:val="00DA4116"/>
    <w:rsid w:val="00DA5D6E"/>
    <w:rsid w:val="00DA65FB"/>
    <w:rsid w:val="00DA6A7D"/>
    <w:rsid w:val="00DA6CF6"/>
    <w:rsid w:val="00DA7577"/>
    <w:rsid w:val="00DA7D9E"/>
    <w:rsid w:val="00DA7EDC"/>
    <w:rsid w:val="00DB061B"/>
    <w:rsid w:val="00DB23DD"/>
    <w:rsid w:val="00DB2701"/>
    <w:rsid w:val="00DB2816"/>
    <w:rsid w:val="00DB2AA4"/>
    <w:rsid w:val="00DB2F1A"/>
    <w:rsid w:val="00DB30ED"/>
    <w:rsid w:val="00DB3661"/>
    <w:rsid w:val="00DB3CFF"/>
    <w:rsid w:val="00DB3F0F"/>
    <w:rsid w:val="00DB40AC"/>
    <w:rsid w:val="00DB4916"/>
    <w:rsid w:val="00DB4A26"/>
    <w:rsid w:val="00DB5858"/>
    <w:rsid w:val="00DB637E"/>
    <w:rsid w:val="00DB66E7"/>
    <w:rsid w:val="00DB682D"/>
    <w:rsid w:val="00DB6B32"/>
    <w:rsid w:val="00DB6DDF"/>
    <w:rsid w:val="00DB7169"/>
    <w:rsid w:val="00DC0094"/>
    <w:rsid w:val="00DC0343"/>
    <w:rsid w:val="00DC0DF2"/>
    <w:rsid w:val="00DC0EC7"/>
    <w:rsid w:val="00DC100C"/>
    <w:rsid w:val="00DC1993"/>
    <w:rsid w:val="00DC1D6A"/>
    <w:rsid w:val="00DC20D2"/>
    <w:rsid w:val="00DC269E"/>
    <w:rsid w:val="00DC2DB1"/>
    <w:rsid w:val="00DC3057"/>
    <w:rsid w:val="00DC3569"/>
    <w:rsid w:val="00DC4083"/>
    <w:rsid w:val="00DC48BF"/>
    <w:rsid w:val="00DC617C"/>
    <w:rsid w:val="00DC6534"/>
    <w:rsid w:val="00DC73A4"/>
    <w:rsid w:val="00DC7D92"/>
    <w:rsid w:val="00DD0000"/>
    <w:rsid w:val="00DD0313"/>
    <w:rsid w:val="00DD0332"/>
    <w:rsid w:val="00DD12FB"/>
    <w:rsid w:val="00DD18DD"/>
    <w:rsid w:val="00DD2493"/>
    <w:rsid w:val="00DD3E1A"/>
    <w:rsid w:val="00DD45C3"/>
    <w:rsid w:val="00DD4643"/>
    <w:rsid w:val="00DD4B09"/>
    <w:rsid w:val="00DD5B82"/>
    <w:rsid w:val="00DD689C"/>
    <w:rsid w:val="00DD776B"/>
    <w:rsid w:val="00DD7B62"/>
    <w:rsid w:val="00DE0620"/>
    <w:rsid w:val="00DE0DA6"/>
    <w:rsid w:val="00DE0EBA"/>
    <w:rsid w:val="00DE1C03"/>
    <w:rsid w:val="00DE25D6"/>
    <w:rsid w:val="00DE2623"/>
    <w:rsid w:val="00DE294D"/>
    <w:rsid w:val="00DE33C1"/>
    <w:rsid w:val="00DE4513"/>
    <w:rsid w:val="00DE48D7"/>
    <w:rsid w:val="00DE54DC"/>
    <w:rsid w:val="00DE55AB"/>
    <w:rsid w:val="00DE65DB"/>
    <w:rsid w:val="00DE6C5D"/>
    <w:rsid w:val="00DE786D"/>
    <w:rsid w:val="00DE7AEA"/>
    <w:rsid w:val="00DE7E21"/>
    <w:rsid w:val="00DE7F8C"/>
    <w:rsid w:val="00DF0546"/>
    <w:rsid w:val="00DF18A6"/>
    <w:rsid w:val="00DF1B87"/>
    <w:rsid w:val="00DF2D67"/>
    <w:rsid w:val="00DF2F13"/>
    <w:rsid w:val="00DF4910"/>
    <w:rsid w:val="00DF511B"/>
    <w:rsid w:val="00DF5FAC"/>
    <w:rsid w:val="00DF5FFF"/>
    <w:rsid w:val="00DF6439"/>
    <w:rsid w:val="00DF734F"/>
    <w:rsid w:val="00DF741D"/>
    <w:rsid w:val="00DF748F"/>
    <w:rsid w:val="00DF756F"/>
    <w:rsid w:val="00E00087"/>
    <w:rsid w:val="00E006A7"/>
    <w:rsid w:val="00E0075E"/>
    <w:rsid w:val="00E0082D"/>
    <w:rsid w:val="00E00E70"/>
    <w:rsid w:val="00E00FD7"/>
    <w:rsid w:val="00E013EB"/>
    <w:rsid w:val="00E02240"/>
    <w:rsid w:val="00E02253"/>
    <w:rsid w:val="00E02EA7"/>
    <w:rsid w:val="00E0353F"/>
    <w:rsid w:val="00E03AAE"/>
    <w:rsid w:val="00E0444B"/>
    <w:rsid w:val="00E04736"/>
    <w:rsid w:val="00E04D53"/>
    <w:rsid w:val="00E05E14"/>
    <w:rsid w:val="00E07439"/>
    <w:rsid w:val="00E079F2"/>
    <w:rsid w:val="00E10815"/>
    <w:rsid w:val="00E10988"/>
    <w:rsid w:val="00E11131"/>
    <w:rsid w:val="00E11726"/>
    <w:rsid w:val="00E127A6"/>
    <w:rsid w:val="00E127E1"/>
    <w:rsid w:val="00E13136"/>
    <w:rsid w:val="00E13281"/>
    <w:rsid w:val="00E14AC8"/>
    <w:rsid w:val="00E14FB5"/>
    <w:rsid w:val="00E15084"/>
    <w:rsid w:val="00E1514B"/>
    <w:rsid w:val="00E16614"/>
    <w:rsid w:val="00E16F52"/>
    <w:rsid w:val="00E173F4"/>
    <w:rsid w:val="00E1774A"/>
    <w:rsid w:val="00E17B26"/>
    <w:rsid w:val="00E17EC6"/>
    <w:rsid w:val="00E17F78"/>
    <w:rsid w:val="00E2094A"/>
    <w:rsid w:val="00E2107D"/>
    <w:rsid w:val="00E21254"/>
    <w:rsid w:val="00E21500"/>
    <w:rsid w:val="00E2194F"/>
    <w:rsid w:val="00E21A44"/>
    <w:rsid w:val="00E21A69"/>
    <w:rsid w:val="00E21BCE"/>
    <w:rsid w:val="00E2228F"/>
    <w:rsid w:val="00E2233F"/>
    <w:rsid w:val="00E22FF7"/>
    <w:rsid w:val="00E23042"/>
    <w:rsid w:val="00E2384F"/>
    <w:rsid w:val="00E23B21"/>
    <w:rsid w:val="00E23C11"/>
    <w:rsid w:val="00E23EBB"/>
    <w:rsid w:val="00E24507"/>
    <w:rsid w:val="00E24E84"/>
    <w:rsid w:val="00E2536C"/>
    <w:rsid w:val="00E25AE9"/>
    <w:rsid w:val="00E26E18"/>
    <w:rsid w:val="00E26F31"/>
    <w:rsid w:val="00E26FAC"/>
    <w:rsid w:val="00E27095"/>
    <w:rsid w:val="00E2739F"/>
    <w:rsid w:val="00E27738"/>
    <w:rsid w:val="00E27DEF"/>
    <w:rsid w:val="00E30122"/>
    <w:rsid w:val="00E3015D"/>
    <w:rsid w:val="00E30908"/>
    <w:rsid w:val="00E3096A"/>
    <w:rsid w:val="00E30BAE"/>
    <w:rsid w:val="00E31446"/>
    <w:rsid w:val="00E31DAA"/>
    <w:rsid w:val="00E31EBE"/>
    <w:rsid w:val="00E324A0"/>
    <w:rsid w:val="00E33B8A"/>
    <w:rsid w:val="00E343B8"/>
    <w:rsid w:val="00E3530E"/>
    <w:rsid w:val="00E35649"/>
    <w:rsid w:val="00E36195"/>
    <w:rsid w:val="00E369EF"/>
    <w:rsid w:val="00E36F0C"/>
    <w:rsid w:val="00E374A7"/>
    <w:rsid w:val="00E378DD"/>
    <w:rsid w:val="00E402E5"/>
    <w:rsid w:val="00E415BE"/>
    <w:rsid w:val="00E43B1C"/>
    <w:rsid w:val="00E43DF2"/>
    <w:rsid w:val="00E43E68"/>
    <w:rsid w:val="00E44F84"/>
    <w:rsid w:val="00E46053"/>
    <w:rsid w:val="00E461F8"/>
    <w:rsid w:val="00E4663F"/>
    <w:rsid w:val="00E474A1"/>
    <w:rsid w:val="00E50BDD"/>
    <w:rsid w:val="00E51E78"/>
    <w:rsid w:val="00E52724"/>
    <w:rsid w:val="00E52ACE"/>
    <w:rsid w:val="00E53328"/>
    <w:rsid w:val="00E5418D"/>
    <w:rsid w:val="00E5438D"/>
    <w:rsid w:val="00E547F5"/>
    <w:rsid w:val="00E550DC"/>
    <w:rsid w:val="00E5542D"/>
    <w:rsid w:val="00E566B2"/>
    <w:rsid w:val="00E57257"/>
    <w:rsid w:val="00E572CE"/>
    <w:rsid w:val="00E57824"/>
    <w:rsid w:val="00E57DE0"/>
    <w:rsid w:val="00E57EC0"/>
    <w:rsid w:val="00E60114"/>
    <w:rsid w:val="00E610B8"/>
    <w:rsid w:val="00E61442"/>
    <w:rsid w:val="00E61C7A"/>
    <w:rsid w:val="00E62007"/>
    <w:rsid w:val="00E629E2"/>
    <w:rsid w:val="00E63651"/>
    <w:rsid w:val="00E63886"/>
    <w:rsid w:val="00E63BD3"/>
    <w:rsid w:val="00E65105"/>
    <w:rsid w:val="00E65B7C"/>
    <w:rsid w:val="00E6631A"/>
    <w:rsid w:val="00E66DAB"/>
    <w:rsid w:val="00E673B3"/>
    <w:rsid w:val="00E703BE"/>
    <w:rsid w:val="00E707F7"/>
    <w:rsid w:val="00E70ADE"/>
    <w:rsid w:val="00E71200"/>
    <w:rsid w:val="00E71B44"/>
    <w:rsid w:val="00E71E17"/>
    <w:rsid w:val="00E71F9E"/>
    <w:rsid w:val="00E721FF"/>
    <w:rsid w:val="00E73477"/>
    <w:rsid w:val="00E736B6"/>
    <w:rsid w:val="00E737F1"/>
    <w:rsid w:val="00E74116"/>
    <w:rsid w:val="00E74870"/>
    <w:rsid w:val="00E754BF"/>
    <w:rsid w:val="00E75ED9"/>
    <w:rsid w:val="00E7688E"/>
    <w:rsid w:val="00E76F58"/>
    <w:rsid w:val="00E77B06"/>
    <w:rsid w:val="00E80362"/>
    <w:rsid w:val="00E822E1"/>
    <w:rsid w:val="00E82C08"/>
    <w:rsid w:val="00E833F3"/>
    <w:rsid w:val="00E84520"/>
    <w:rsid w:val="00E845AB"/>
    <w:rsid w:val="00E849B7"/>
    <w:rsid w:val="00E84E56"/>
    <w:rsid w:val="00E84E99"/>
    <w:rsid w:val="00E8534D"/>
    <w:rsid w:val="00E85BBE"/>
    <w:rsid w:val="00E85E6F"/>
    <w:rsid w:val="00E90938"/>
    <w:rsid w:val="00E90DA7"/>
    <w:rsid w:val="00E90DC9"/>
    <w:rsid w:val="00E910DF"/>
    <w:rsid w:val="00E911ED"/>
    <w:rsid w:val="00E912FA"/>
    <w:rsid w:val="00E91578"/>
    <w:rsid w:val="00E918EA"/>
    <w:rsid w:val="00E91B34"/>
    <w:rsid w:val="00E91D9D"/>
    <w:rsid w:val="00E929E5"/>
    <w:rsid w:val="00E939F3"/>
    <w:rsid w:val="00E9543D"/>
    <w:rsid w:val="00E95671"/>
    <w:rsid w:val="00E95CE1"/>
    <w:rsid w:val="00E97317"/>
    <w:rsid w:val="00E97C3C"/>
    <w:rsid w:val="00E97C6C"/>
    <w:rsid w:val="00EA08FD"/>
    <w:rsid w:val="00EA0EC0"/>
    <w:rsid w:val="00EA0FAE"/>
    <w:rsid w:val="00EA1DE8"/>
    <w:rsid w:val="00EA2398"/>
    <w:rsid w:val="00EA27BA"/>
    <w:rsid w:val="00EA29F9"/>
    <w:rsid w:val="00EA2C20"/>
    <w:rsid w:val="00EA3306"/>
    <w:rsid w:val="00EA3D88"/>
    <w:rsid w:val="00EA4465"/>
    <w:rsid w:val="00EA4CD1"/>
    <w:rsid w:val="00EA5F74"/>
    <w:rsid w:val="00EA63C7"/>
    <w:rsid w:val="00EA78DF"/>
    <w:rsid w:val="00EB041C"/>
    <w:rsid w:val="00EB05DB"/>
    <w:rsid w:val="00EB06CA"/>
    <w:rsid w:val="00EB085F"/>
    <w:rsid w:val="00EB0EFB"/>
    <w:rsid w:val="00EB239B"/>
    <w:rsid w:val="00EB2A56"/>
    <w:rsid w:val="00EB3051"/>
    <w:rsid w:val="00EB37F3"/>
    <w:rsid w:val="00EB39A8"/>
    <w:rsid w:val="00EB4E8A"/>
    <w:rsid w:val="00EB4FE3"/>
    <w:rsid w:val="00EB524E"/>
    <w:rsid w:val="00EB66A2"/>
    <w:rsid w:val="00EB6E41"/>
    <w:rsid w:val="00EB6F87"/>
    <w:rsid w:val="00EB7434"/>
    <w:rsid w:val="00EB7CC8"/>
    <w:rsid w:val="00EC1887"/>
    <w:rsid w:val="00EC19E2"/>
    <w:rsid w:val="00EC1FE3"/>
    <w:rsid w:val="00EC318B"/>
    <w:rsid w:val="00EC371D"/>
    <w:rsid w:val="00EC39A2"/>
    <w:rsid w:val="00EC3C68"/>
    <w:rsid w:val="00EC43B0"/>
    <w:rsid w:val="00EC4CBE"/>
    <w:rsid w:val="00EC56A7"/>
    <w:rsid w:val="00EC59DC"/>
    <w:rsid w:val="00EC5FA9"/>
    <w:rsid w:val="00EC6DC9"/>
    <w:rsid w:val="00EC7D95"/>
    <w:rsid w:val="00ED03DC"/>
    <w:rsid w:val="00ED0775"/>
    <w:rsid w:val="00ED0CA1"/>
    <w:rsid w:val="00ED0EE3"/>
    <w:rsid w:val="00ED1005"/>
    <w:rsid w:val="00ED1395"/>
    <w:rsid w:val="00ED18E7"/>
    <w:rsid w:val="00ED192F"/>
    <w:rsid w:val="00ED1A56"/>
    <w:rsid w:val="00ED1F9D"/>
    <w:rsid w:val="00ED25A7"/>
    <w:rsid w:val="00ED2C96"/>
    <w:rsid w:val="00ED3653"/>
    <w:rsid w:val="00ED3C06"/>
    <w:rsid w:val="00ED3D9F"/>
    <w:rsid w:val="00ED4012"/>
    <w:rsid w:val="00ED403E"/>
    <w:rsid w:val="00ED4C17"/>
    <w:rsid w:val="00ED4C1E"/>
    <w:rsid w:val="00ED4F33"/>
    <w:rsid w:val="00ED52A9"/>
    <w:rsid w:val="00ED55EA"/>
    <w:rsid w:val="00ED5852"/>
    <w:rsid w:val="00ED5A5C"/>
    <w:rsid w:val="00ED5D4C"/>
    <w:rsid w:val="00ED64D3"/>
    <w:rsid w:val="00ED74D9"/>
    <w:rsid w:val="00EE10A7"/>
    <w:rsid w:val="00EE1307"/>
    <w:rsid w:val="00EE1B0A"/>
    <w:rsid w:val="00EE1B90"/>
    <w:rsid w:val="00EE2621"/>
    <w:rsid w:val="00EE35A5"/>
    <w:rsid w:val="00EE58A8"/>
    <w:rsid w:val="00EE5CA4"/>
    <w:rsid w:val="00EE6642"/>
    <w:rsid w:val="00EE6D9D"/>
    <w:rsid w:val="00EE706E"/>
    <w:rsid w:val="00EE7469"/>
    <w:rsid w:val="00EE7877"/>
    <w:rsid w:val="00EE7D84"/>
    <w:rsid w:val="00EF0C99"/>
    <w:rsid w:val="00EF20D2"/>
    <w:rsid w:val="00EF24CA"/>
    <w:rsid w:val="00EF25E9"/>
    <w:rsid w:val="00EF3788"/>
    <w:rsid w:val="00EF3E46"/>
    <w:rsid w:val="00EF4123"/>
    <w:rsid w:val="00EF44B9"/>
    <w:rsid w:val="00EF472A"/>
    <w:rsid w:val="00EF4DF4"/>
    <w:rsid w:val="00EF4FEB"/>
    <w:rsid w:val="00EF50C5"/>
    <w:rsid w:val="00EF6074"/>
    <w:rsid w:val="00EF68B2"/>
    <w:rsid w:val="00EF6C43"/>
    <w:rsid w:val="00EF6F6C"/>
    <w:rsid w:val="00EF724C"/>
    <w:rsid w:val="00EF76E6"/>
    <w:rsid w:val="00EF7C5F"/>
    <w:rsid w:val="00F0016A"/>
    <w:rsid w:val="00F00D50"/>
    <w:rsid w:val="00F015DC"/>
    <w:rsid w:val="00F02EEC"/>
    <w:rsid w:val="00F042E3"/>
    <w:rsid w:val="00F045D6"/>
    <w:rsid w:val="00F0461B"/>
    <w:rsid w:val="00F04BF9"/>
    <w:rsid w:val="00F060D2"/>
    <w:rsid w:val="00F07858"/>
    <w:rsid w:val="00F07E0A"/>
    <w:rsid w:val="00F10168"/>
    <w:rsid w:val="00F1057C"/>
    <w:rsid w:val="00F10C68"/>
    <w:rsid w:val="00F12253"/>
    <w:rsid w:val="00F12479"/>
    <w:rsid w:val="00F12E6D"/>
    <w:rsid w:val="00F135CB"/>
    <w:rsid w:val="00F13954"/>
    <w:rsid w:val="00F13DB0"/>
    <w:rsid w:val="00F14EF4"/>
    <w:rsid w:val="00F15170"/>
    <w:rsid w:val="00F15A03"/>
    <w:rsid w:val="00F15F39"/>
    <w:rsid w:val="00F17AFA"/>
    <w:rsid w:val="00F201EB"/>
    <w:rsid w:val="00F204D5"/>
    <w:rsid w:val="00F20616"/>
    <w:rsid w:val="00F20683"/>
    <w:rsid w:val="00F206DB"/>
    <w:rsid w:val="00F20B5D"/>
    <w:rsid w:val="00F20BBC"/>
    <w:rsid w:val="00F20D7F"/>
    <w:rsid w:val="00F21A5B"/>
    <w:rsid w:val="00F22D82"/>
    <w:rsid w:val="00F235AF"/>
    <w:rsid w:val="00F23A6D"/>
    <w:rsid w:val="00F23C96"/>
    <w:rsid w:val="00F247D6"/>
    <w:rsid w:val="00F24F1C"/>
    <w:rsid w:val="00F25F61"/>
    <w:rsid w:val="00F2622B"/>
    <w:rsid w:val="00F26A01"/>
    <w:rsid w:val="00F26D50"/>
    <w:rsid w:val="00F26D5D"/>
    <w:rsid w:val="00F27637"/>
    <w:rsid w:val="00F27738"/>
    <w:rsid w:val="00F2774D"/>
    <w:rsid w:val="00F31A0A"/>
    <w:rsid w:val="00F3230F"/>
    <w:rsid w:val="00F3277A"/>
    <w:rsid w:val="00F32A9C"/>
    <w:rsid w:val="00F32AA2"/>
    <w:rsid w:val="00F32F6E"/>
    <w:rsid w:val="00F33391"/>
    <w:rsid w:val="00F3352D"/>
    <w:rsid w:val="00F34439"/>
    <w:rsid w:val="00F34A77"/>
    <w:rsid w:val="00F3586D"/>
    <w:rsid w:val="00F35951"/>
    <w:rsid w:val="00F35A9C"/>
    <w:rsid w:val="00F3770C"/>
    <w:rsid w:val="00F378BC"/>
    <w:rsid w:val="00F37EF9"/>
    <w:rsid w:val="00F37F21"/>
    <w:rsid w:val="00F40632"/>
    <w:rsid w:val="00F40694"/>
    <w:rsid w:val="00F409A4"/>
    <w:rsid w:val="00F40EF2"/>
    <w:rsid w:val="00F41A80"/>
    <w:rsid w:val="00F41D06"/>
    <w:rsid w:val="00F4214A"/>
    <w:rsid w:val="00F42D5A"/>
    <w:rsid w:val="00F461EF"/>
    <w:rsid w:val="00F46242"/>
    <w:rsid w:val="00F46DC9"/>
    <w:rsid w:val="00F4727D"/>
    <w:rsid w:val="00F4783E"/>
    <w:rsid w:val="00F50C2A"/>
    <w:rsid w:val="00F50CA5"/>
    <w:rsid w:val="00F5184D"/>
    <w:rsid w:val="00F51F89"/>
    <w:rsid w:val="00F522C4"/>
    <w:rsid w:val="00F52398"/>
    <w:rsid w:val="00F52858"/>
    <w:rsid w:val="00F52E79"/>
    <w:rsid w:val="00F5345B"/>
    <w:rsid w:val="00F53C76"/>
    <w:rsid w:val="00F53E36"/>
    <w:rsid w:val="00F548B5"/>
    <w:rsid w:val="00F550E3"/>
    <w:rsid w:val="00F55DCD"/>
    <w:rsid w:val="00F56525"/>
    <w:rsid w:val="00F570AA"/>
    <w:rsid w:val="00F574D1"/>
    <w:rsid w:val="00F5756A"/>
    <w:rsid w:val="00F57946"/>
    <w:rsid w:val="00F60AC6"/>
    <w:rsid w:val="00F60CCC"/>
    <w:rsid w:val="00F60F20"/>
    <w:rsid w:val="00F60F4D"/>
    <w:rsid w:val="00F616BA"/>
    <w:rsid w:val="00F618ED"/>
    <w:rsid w:val="00F61C52"/>
    <w:rsid w:val="00F62028"/>
    <w:rsid w:val="00F624FC"/>
    <w:rsid w:val="00F6277C"/>
    <w:rsid w:val="00F6313C"/>
    <w:rsid w:val="00F6353A"/>
    <w:rsid w:val="00F63957"/>
    <w:rsid w:val="00F64361"/>
    <w:rsid w:val="00F64367"/>
    <w:rsid w:val="00F647F9"/>
    <w:rsid w:val="00F65375"/>
    <w:rsid w:val="00F653D5"/>
    <w:rsid w:val="00F658F1"/>
    <w:rsid w:val="00F6602B"/>
    <w:rsid w:val="00F6650A"/>
    <w:rsid w:val="00F666E1"/>
    <w:rsid w:val="00F66957"/>
    <w:rsid w:val="00F66C20"/>
    <w:rsid w:val="00F66FEE"/>
    <w:rsid w:val="00F675FD"/>
    <w:rsid w:val="00F700FE"/>
    <w:rsid w:val="00F7173C"/>
    <w:rsid w:val="00F71F03"/>
    <w:rsid w:val="00F72668"/>
    <w:rsid w:val="00F72C22"/>
    <w:rsid w:val="00F732DC"/>
    <w:rsid w:val="00F73666"/>
    <w:rsid w:val="00F73F81"/>
    <w:rsid w:val="00F750E9"/>
    <w:rsid w:val="00F76582"/>
    <w:rsid w:val="00F7694C"/>
    <w:rsid w:val="00F76B68"/>
    <w:rsid w:val="00F77BD0"/>
    <w:rsid w:val="00F77D37"/>
    <w:rsid w:val="00F77D8C"/>
    <w:rsid w:val="00F809C4"/>
    <w:rsid w:val="00F81032"/>
    <w:rsid w:val="00F81785"/>
    <w:rsid w:val="00F825FA"/>
    <w:rsid w:val="00F82674"/>
    <w:rsid w:val="00F82D25"/>
    <w:rsid w:val="00F8312D"/>
    <w:rsid w:val="00F83875"/>
    <w:rsid w:val="00F8451F"/>
    <w:rsid w:val="00F8520D"/>
    <w:rsid w:val="00F8532B"/>
    <w:rsid w:val="00F85D5B"/>
    <w:rsid w:val="00F85FAA"/>
    <w:rsid w:val="00F8613E"/>
    <w:rsid w:val="00F86301"/>
    <w:rsid w:val="00F87131"/>
    <w:rsid w:val="00F8741B"/>
    <w:rsid w:val="00F87435"/>
    <w:rsid w:val="00F91ACB"/>
    <w:rsid w:val="00F92D67"/>
    <w:rsid w:val="00F92ED4"/>
    <w:rsid w:val="00F9373C"/>
    <w:rsid w:val="00F93B4A"/>
    <w:rsid w:val="00F94905"/>
    <w:rsid w:val="00F95E3D"/>
    <w:rsid w:val="00F97429"/>
    <w:rsid w:val="00FA1663"/>
    <w:rsid w:val="00FA16F8"/>
    <w:rsid w:val="00FA176F"/>
    <w:rsid w:val="00FA1E1E"/>
    <w:rsid w:val="00FA211E"/>
    <w:rsid w:val="00FA2297"/>
    <w:rsid w:val="00FA2C97"/>
    <w:rsid w:val="00FA2EFD"/>
    <w:rsid w:val="00FA381F"/>
    <w:rsid w:val="00FA3BA2"/>
    <w:rsid w:val="00FA4515"/>
    <w:rsid w:val="00FA48D3"/>
    <w:rsid w:val="00FA5449"/>
    <w:rsid w:val="00FA65E1"/>
    <w:rsid w:val="00FA6C6F"/>
    <w:rsid w:val="00FA6F1D"/>
    <w:rsid w:val="00FA79DA"/>
    <w:rsid w:val="00FA7DBF"/>
    <w:rsid w:val="00FA7E1A"/>
    <w:rsid w:val="00FB0334"/>
    <w:rsid w:val="00FB04C7"/>
    <w:rsid w:val="00FB0B74"/>
    <w:rsid w:val="00FB0E1D"/>
    <w:rsid w:val="00FB2508"/>
    <w:rsid w:val="00FB2730"/>
    <w:rsid w:val="00FB2F3E"/>
    <w:rsid w:val="00FB320E"/>
    <w:rsid w:val="00FB3FAC"/>
    <w:rsid w:val="00FB3FE1"/>
    <w:rsid w:val="00FB4EA5"/>
    <w:rsid w:val="00FB51AD"/>
    <w:rsid w:val="00FC039D"/>
    <w:rsid w:val="00FC1FFC"/>
    <w:rsid w:val="00FC264E"/>
    <w:rsid w:val="00FC35C3"/>
    <w:rsid w:val="00FC39AB"/>
    <w:rsid w:val="00FC3C18"/>
    <w:rsid w:val="00FC3DC5"/>
    <w:rsid w:val="00FC3FC0"/>
    <w:rsid w:val="00FC4286"/>
    <w:rsid w:val="00FC4722"/>
    <w:rsid w:val="00FC50C9"/>
    <w:rsid w:val="00FC55C2"/>
    <w:rsid w:val="00FC568F"/>
    <w:rsid w:val="00FC5704"/>
    <w:rsid w:val="00FC5EE7"/>
    <w:rsid w:val="00FC603C"/>
    <w:rsid w:val="00FC64D4"/>
    <w:rsid w:val="00FC65FC"/>
    <w:rsid w:val="00FC6944"/>
    <w:rsid w:val="00FC78A9"/>
    <w:rsid w:val="00FC7A4D"/>
    <w:rsid w:val="00FC7BDD"/>
    <w:rsid w:val="00FD03CB"/>
    <w:rsid w:val="00FD059F"/>
    <w:rsid w:val="00FD0E12"/>
    <w:rsid w:val="00FD0F1C"/>
    <w:rsid w:val="00FD1206"/>
    <w:rsid w:val="00FD1625"/>
    <w:rsid w:val="00FD1640"/>
    <w:rsid w:val="00FD1A10"/>
    <w:rsid w:val="00FD267D"/>
    <w:rsid w:val="00FD37F6"/>
    <w:rsid w:val="00FD4F9D"/>
    <w:rsid w:val="00FD50ED"/>
    <w:rsid w:val="00FD53BD"/>
    <w:rsid w:val="00FD5B6A"/>
    <w:rsid w:val="00FD5BAA"/>
    <w:rsid w:val="00FD5FCB"/>
    <w:rsid w:val="00FD645E"/>
    <w:rsid w:val="00FD71BE"/>
    <w:rsid w:val="00FD72D0"/>
    <w:rsid w:val="00FD7793"/>
    <w:rsid w:val="00FE0151"/>
    <w:rsid w:val="00FE02EE"/>
    <w:rsid w:val="00FE05A7"/>
    <w:rsid w:val="00FE06C0"/>
    <w:rsid w:val="00FE07DF"/>
    <w:rsid w:val="00FE10DA"/>
    <w:rsid w:val="00FE1B18"/>
    <w:rsid w:val="00FE2D20"/>
    <w:rsid w:val="00FE2FB8"/>
    <w:rsid w:val="00FE2FBB"/>
    <w:rsid w:val="00FE31F1"/>
    <w:rsid w:val="00FE3763"/>
    <w:rsid w:val="00FE3B9A"/>
    <w:rsid w:val="00FE3F25"/>
    <w:rsid w:val="00FE45BC"/>
    <w:rsid w:val="00FE5B88"/>
    <w:rsid w:val="00FE6138"/>
    <w:rsid w:val="00FE7B56"/>
    <w:rsid w:val="00FF0340"/>
    <w:rsid w:val="00FF0B10"/>
    <w:rsid w:val="00FF114D"/>
    <w:rsid w:val="00FF2A22"/>
    <w:rsid w:val="00FF40D4"/>
    <w:rsid w:val="00FF419F"/>
    <w:rsid w:val="00FF476E"/>
    <w:rsid w:val="00FF5548"/>
    <w:rsid w:val="00FF56BC"/>
    <w:rsid w:val="00FF5C15"/>
    <w:rsid w:val="00FF5DAA"/>
    <w:rsid w:val="00FF62F1"/>
    <w:rsid w:val="00FF690C"/>
    <w:rsid w:val="00FF7557"/>
    <w:rsid w:val="00FF7576"/>
    <w:rsid w:val="00FF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E2CC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A973A1A3B51F7CB250E2ECCC95BE5205D65EC0543D8948C9978454n8c6C" TargetMode="External"/><Relationship Id="rId5" Type="http://schemas.openxmlformats.org/officeDocument/2006/relationships/hyperlink" Target="consultantplus://offline/ref=07A973A1A3B51F7CB250E2ECCC95BE5205D654CA513D8948C9978454n8c6C" TargetMode="External"/><Relationship Id="rId4" Type="http://schemas.openxmlformats.org/officeDocument/2006/relationships/hyperlink" Target="consultantplus://offline/ref=07A973A1A3B51F7CB250E2ECCC95BE5205D654C1573D8948C9978454n8c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2018</Words>
  <Characters>11504</Characters>
  <Application>Microsoft Office Word</Application>
  <DocSecurity>0</DocSecurity>
  <Lines>95</Lines>
  <Paragraphs>26</Paragraphs>
  <ScaleCrop>false</ScaleCrop>
  <Company>УПРАВЛЕНИЕ МИНЮСТА РОССИИ ПО РС(Я)</Company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milius</dc:creator>
  <cp:keywords/>
  <dc:description/>
  <cp:lastModifiedBy>milius</cp:lastModifiedBy>
  <cp:revision>4</cp:revision>
  <dcterms:created xsi:type="dcterms:W3CDTF">2013-03-29T02:28:00Z</dcterms:created>
  <dcterms:modified xsi:type="dcterms:W3CDTF">2013-03-29T02:51:00Z</dcterms:modified>
</cp:coreProperties>
</file>